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E6791" w14:textId="22C4280F"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0A1CC7">
        <w:rPr>
          <w:rFonts w:ascii="Arial" w:hAnsi="Arial" w:cs="Arial"/>
          <w:b/>
          <w:sz w:val="24"/>
          <w:szCs w:val="24"/>
        </w:rPr>
        <w:t>9</w:t>
      </w:r>
      <w:r w:rsidR="00D17098">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A910AD" w:rsidRPr="00A910AD">
        <w:rPr>
          <w:rFonts w:ascii="Arial" w:hAnsi="Arial" w:cs="Times New Roman"/>
          <w:b/>
          <w:bCs/>
          <w:sz w:val="24"/>
          <w:szCs w:val="20"/>
          <w:lang w:val="en-GB" w:eastAsia="ja-JP"/>
        </w:rPr>
        <w:t>R4-</w:t>
      </w:r>
      <w:r w:rsidR="0020173E" w:rsidRPr="00A910AD">
        <w:rPr>
          <w:rFonts w:ascii="Arial" w:hAnsi="Arial" w:cs="Times New Roman"/>
          <w:b/>
          <w:bCs/>
          <w:sz w:val="24"/>
          <w:szCs w:val="20"/>
          <w:lang w:val="en-GB" w:eastAsia="ja-JP"/>
        </w:rPr>
        <w:t>21</w:t>
      </w:r>
      <w:r w:rsidR="0020173E">
        <w:rPr>
          <w:rFonts w:ascii="Arial" w:hAnsi="Arial" w:cs="Times New Roman"/>
          <w:b/>
          <w:bCs/>
          <w:sz w:val="24"/>
          <w:szCs w:val="20"/>
          <w:lang w:val="en-GB" w:eastAsia="ja-JP"/>
        </w:rPr>
        <w:t>09548</w:t>
      </w:r>
    </w:p>
    <w:p w14:paraId="6ED80F8C" w14:textId="6BF84151"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0A1CC7">
        <w:rPr>
          <w:rFonts w:ascii="Arial" w:hAnsi="Arial"/>
          <w:b/>
          <w:sz w:val="24"/>
          <w:szCs w:val="24"/>
          <w:lang w:eastAsia="zh-CN"/>
        </w:rPr>
        <w:t>May</w:t>
      </w:r>
      <w:r w:rsidR="00C573E3">
        <w:rPr>
          <w:rFonts w:ascii="Arial" w:hAnsi="Arial" w:hint="eastAsia"/>
          <w:b/>
          <w:sz w:val="24"/>
          <w:szCs w:val="24"/>
          <w:lang w:eastAsia="zh-CN"/>
        </w:rPr>
        <w:t>.</w:t>
      </w:r>
      <w:r w:rsidR="000A1CC7">
        <w:rPr>
          <w:rFonts w:ascii="Arial" w:hAnsi="Arial"/>
          <w:b/>
          <w:sz w:val="24"/>
          <w:szCs w:val="24"/>
          <w:lang w:eastAsia="zh-CN"/>
        </w:rPr>
        <w:t>19</w:t>
      </w:r>
      <w:r>
        <w:rPr>
          <w:rFonts w:ascii="Arial" w:hAnsi="Arial"/>
          <w:b/>
          <w:sz w:val="24"/>
          <w:szCs w:val="24"/>
          <w:lang w:eastAsia="zh-CN"/>
        </w:rPr>
        <w:t xml:space="preserve"> - </w:t>
      </w:r>
      <w:r w:rsidR="008A4C2C">
        <w:rPr>
          <w:rFonts w:ascii="Arial" w:hAnsi="Arial"/>
          <w:b/>
          <w:sz w:val="24"/>
          <w:szCs w:val="24"/>
          <w:lang w:eastAsia="zh-CN"/>
        </w:rPr>
        <w:t>2</w:t>
      </w:r>
      <w:r w:rsidR="000A1CC7">
        <w:rPr>
          <w:rFonts w:ascii="Arial" w:hAnsi="Arial"/>
          <w:b/>
          <w:sz w:val="24"/>
          <w:szCs w:val="24"/>
          <w:lang w:eastAsia="zh-CN"/>
        </w:rPr>
        <w:t>7</w:t>
      </w:r>
      <w:r w:rsidRPr="00554399">
        <w:rPr>
          <w:rFonts w:ascii="Arial" w:hAnsi="Arial"/>
          <w:b/>
          <w:sz w:val="24"/>
          <w:szCs w:val="24"/>
          <w:lang w:eastAsia="zh-CN"/>
        </w:rPr>
        <w:t>, 202</w:t>
      </w:r>
      <w:r w:rsidR="008A4C2C">
        <w:rPr>
          <w:rFonts w:ascii="Arial" w:hAnsi="Arial" w:cs="Times New Roman"/>
          <w:b/>
          <w:sz w:val="24"/>
          <w:szCs w:val="20"/>
          <w:lang w:val="en-GB"/>
        </w:rPr>
        <w:t>1</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375F15E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C573E3">
        <w:rPr>
          <w:rFonts w:ascii="Arial" w:eastAsia="Calibri" w:hAnsi="Arial" w:cs="Arial"/>
          <w:b/>
          <w:bCs/>
          <w:sz w:val="24"/>
          <w:lang w:val="en-GB"/>
        </w:rPr>
        <w:t xml:space="preserve">activation </w:t>
      </w:r>
      <w:r w:rsidR="001F5F91">
        <w:rPr>
          <w:rFonts w:ascii="Arial" w:eastAsia="Calibri" w:hAnsi="Arial" w:cs="Arial"/>
          <w:b/>
          <w:bCs/>
          <w:sz w:val="24"/>
          <w:lang w:val="en-GB"/>
        </w:rPr>
        <w:t xml:space="preserve">delay for </w:t>
      </w:r>
      <w:r w:rsidR="00DB5D30">
        <w:rPr>
          <w:rFonts w:ascii="Arial" w:eastAsia="Calibri" w:hAnsi="Arial" w:cs="Arial"/>
          <w:b/>
          <w:bCs/>
          <w:sz w:val="24"/>
          <w:lang w:val="en-GB"/>
        </w:rPr>
        <w:t xml:space="preserve">deactivated </w:t>
      </w:r>
      <w:r w:rsidR="001F5F91">
        <w:rPr>
          <w:rFonts w:ascii="Arial" w:eastAsia="Calibri" w:hAnsi="Arial" w:cs="Arial"/>
          <w:b/>
          <w:bCs/>
          <w:sz w:val="24"/>
          <w:lang w:val="en-GB"/>
        </w:rPr>
        <w:t xml:space="preserve">PUCCH </w:t>
      </w:r>
      <w:proofErr w:type="spellStart"/>
      <w:r w:rsidR="001F5F91">
        <w:rPr>
          <w:rFonts w:ascii="Arial" w:eastAsia="Calibri" w:hAnsi="Arial" w:cs="Arial"/>
          <w:b/>
          <w:bCs/>
          <w:sz w:val="24"/>
          <w:lang w:val="en-GB"/>
        </w:rPr>
        <w:t>SCell</w:t>
      </w:r>
      <w:proofErr w:type="spellEnd"/>
    </w:p>
    <w:p w14:paraId="53921647" w14:textId="2DEEBD8F"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0A1CC7">
        <w:rPr>
          <w:rFonts w:ascii="Arial" w:eastAsia="MS Mincho" w:hAnsi="Arial" w:cs="Arial"/>
          <w:b/>
          <w:bCs/>
          <w:sz w:val="24"/>
          <w:szCs w:val="20"/>
          <w:lang w:val="en-GB"/>
        </w:rPr>
        <w:t>9.9</w:t>
      </w:r>
      <w:r w:rsidR="005F1448">
        <w:rPr>
          <w:rFonts w:ascii="Arial" w:eastAsia="MS Mincho" w:hAnsi="Arial" w:cs="Arial"/>
          <w:b/>
          <w:bCs/>
          <w:sz w:val="24"/>
          <w:szCs w:val="20"/>
          <w:lang w:val="en-GB"/>
        </w:rPr>
        <w:t>.2.3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FAC4D31" w14:textId="5A419AFE" w:rsidR="000E2CDC" w:rsidRDefault="00192EF5" w:rsidP="000E2CDC">
      <w:pPr>
        <w:spacing w:before="120" w:after="120" w:line="256" w:lineRule="auto"/>
        <w:jc w:val="both"/>
      </w:pPr>
      <w:r>
        <w:rPr>
          <w:rFonts w:hint="eastAsia"/>
          <w:lang w:eastAsia="zh-CN"/>
        </w:rPr>
        <w:t>In</w:t>
      </w:r>
      <w:r w:rsidR="00F76141">
        <w:t xml:space="preserve"> RAN</w:t>
      </w:r>
      <w:r w:rsidR="00A76497">
        <w:t>4</w:t>
      </w:r>
      <w:r w:rsidR="00F76141">
        <w:t>#</w:t>
      </w:r>
      <w:r w:rsidR="00A76497">
        <w:t>98</w:t>
      </w:r>
      <w:r w:rsidR="004B0C81">
        <w:t>bis-e</w:t>
      </w:r>
      <w:r w:rsidR="00F76141">
        <w:t xml:space="preserve"> meeting,</w:t>
      </w:r>
      <w:r>
        <w:t xml:space="preserve"> the </w:t>
      </w:r>
      <w:r w:rsidR="004B0C81">
        <w:t xml:space="preserve">RRM requirements for PUCCH </w:t>
      </w:r>
      <w:proofErr w:type="spellStart"/>
      <w:r w:rsidR="004B0C81">
        <w:t>SCell</w:t>
      </w:r>
      <w:proofErr w:type="spellEnd"/>
      <w:r w:rsidR="004B0C81">
        <w:t xml:space="preserve"> activation and deactivation</w:t>
      </w:r>
      <w:r>
        <w:t xml:space="preserve"> </w:t>
      </w:r>
      <w:r w:rsidR="004B0C81">
        <w:t>were further</w:t>
      </w:r>
      <w:r>
        <w:t xml:space="preserve"> </w:t>
      </w:r>
      <w:r w:rsidR="00B36647">
        <w:t xml:space="preserve">discussed </w:t>
      </w:r>
      <w:r w:rsidR="004B0C81">
        <w:t>and t</w:t>
      </w:r>
      <w:r w:rsidR="00B36647">
        <w:t xml:space="preserve">he </w:t>
      </w:r>
      <w:r w:rsidR="000E2CDC">
        <w:t xml:space="preserve">following has been agreed which in the </w:t>
      </w:r>
      <w:r w:rsidR="00B36647">
        <w:t xml:space="preserve">way forward [1]. </w:t>
      </w:r>
      <w:r w:rsidR="00681201">
        <w:t>In this paper</w:t>
      </w:r>
      <w:r w:rsidR="0042644D">
        <w:t>,</w:t>
      </w:r>
      <w:r w:rsidR="00681201">
        <w:t xml:space="preserve"> we </w:t>
      </w:r>
      <w:r w:rsidR="004B0C81">
        <w:t>will continue the discussion on the</w:t>
      </w:r>
      <w:r w:rsidR="00B36647">
        <w:t xml:space="preserve"> UE behavior options during PUCCH </w:t>
      </w:r>
      <w:proofErr w:type="spellStart"/>
      <w:r w:rsidR="00B36647">
        <w:t>SCell</w:t>
      </w:r>
      <w:proofErr w:type="spellEnd"/>
      <w:r w:rsidR="00B36647">
        <w:t xml:space="preserve"> activation and how to</w:t>
      </w:r>
      <w:r>
        <w:t xml:space="preserve"> defin</w:t>
      </w:r>
      <w:r w:rsidR="00B36647">
        <w:t>e</w:t>
      </w:r>
      <w:r>
        <w:t xml:space="preserve"> the </w:t>
      </w:r>
      <w:r w:rsidR="00744DFE">
        <w:t xml:space="preserve">activation </w:t>
      </w:r>
      <w:r w:rsidR="00332249">
        <w:t>delay</w:t>
      </w:r>
      <w:r>
        <w:t xml:space="preserve"> requirements</w:t>
      </w:r>
      <w:r w:rsidR="00885327">
        <w:t xml:space="preserve"> </w:t>
      </w:r>
      <w:r w:rsidR="00B36647">
        <w:t>accordingly</w:t>
      </w:r>
      <w:r w:rsidR="00681201">
        <w:t>.</w:t>
      </w:r>
      <w:r w:rsidR="00F76141">
        <w:t xml:space="preserve">        </w:t>
      </w:r>
    </w:p>
    <w:p w14:paraId="3A2170F1" w14:textId="3212BD40" w:rsidR="00A22B78" w:rsidRPr="00A90222" w:rsidRDefault="000E2CDC" w:rsidP="00B06B53">
      <w:pPr>
        <w:spacing w:before="120" w:after="120" w:line="256" w:lineRule="auto"/>
        <w:jc w:val="center"/>
      </w:pPr>
      <w:r w:rsidRPr="000E2CDC">
        <w:rPr>
          <w:noProof/>
          <w:sz w:val="16"/>
          <w:szCs w:val="16"/>
        </w:rPr>
        <mc:AlternateContent>
          <mc:Choice Requires="wps">
            <w:drawing>
              <wp:inline distT="0" distB="0" distL="0" distR="0" wp14:anchorId="574D28DF" wp14:editId="52A7B722">
                <wp:extent cx="6013450" cy="3511550"/>
                <wp:effectExtent l="0" t="0" r="254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3511550"/>
                        </a:xfrm>
                        <a:prstGeom prst="rect">
                          <a:avLst/>
                        </a:prstGeom>
                        <a:solidFill>
                          <a:srgbClr val="FFFFFF"/>
                        </a:solidFill>
                        <a:ln w="9525">
                          <a:solidFill>
                            <a:srgbClr val="000000"/>
                          </a:solidFill>
                          <a:miter lim="800000"/>
                          <a:headEnd/>
                          <a:tailEnd/>
                        </a:ln>
                      </wps:spPr>
                      <wps:txbx>
                        <w:txbxContent>
                          <w:p w14:paraId="317D6336" w14:textId="77777777" w:rsidR="000E2CDC" w:rsidRPr="001153F3" w:rsidRDefault="000E2CDC" w:rsidP="00B06B53">
                            <w:pPr>
                              <w:tabs>
                                <w:tab w:val="num" w:pos="720"/>
                              </w:tabs>
                              <w:spacing w:after="120" w:line="240" w:lineRule="auto"/>
                              <w:rPr>
                                <w:szCs w:val="20"/>
                              </w:rPr>
                            </w:pPr>
                            <w:r w:rsidRPr="00B06B53">
                              <w:rPr>
                                <w:szCs w:val="20"/>
                                <w:u w:val="single"/>
                              </w:rPr>
                              <w:t>Issue</w:t>
                            </w:r>
                            <w:r w:rsidRPr="00B06B53">
                              <w:rPr>
                                <w:szCs w:val="20"/>
                                <w:u w:val="single"/>
                                <w:lang w:val="en-GB"/>
                              </w:rPr>
                              <w:t xml:space="preserve"> 1-1-3: Whether the beam information (SSB index) of PUCCH </w:t>
                            </w:r>
                            <w:proofErr w:type="spellStart"/>
                            <w:r w:rsidRPr="00B06B53">
                              <w:rPr>
                                <w:szCs w:val="20"/>
                                <w:u w:val="single"/>
                                <w:lang w:val="en-GB"/>
                              </w:rPr>
                              <w:t>Scell</w:t>
                            </w:r>
                            <w:proofErr w:type="spellEnd"/>
                            <w:r w:rsidRPr="00B06B53">
                              <w:rPr>
                                <w:szCs w:val="20"/>
                                <w:u w:val="single"/>
                                <w:lang w:val="en-GB"/>
                              </w:rPr>
                              <w:t xml:space="preserve"> is needed to be indicated to NW?</w:t>
                            </w:r>
                          </w:p>
                          <w:p w14:paraId="3253EF47" w14:textId="77777777" w:rsidR="000E2CDC" w:rsidRPr="000E2CDC" w:rsidRDefault="000E2CDC" w:rsidP="00B06B53">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1153F3">
                              <w:rPr>
                                <w:szCs w:val="20"/>
                                <w:lang w:val="en-GB"/>
                              </w:rPr>
                              <w:t xml:space="preserve">If the target PUCCH </w:t>
                            </w:r>
                            <w:proofErr w:type="spellStart"/>
                            <w:r w:rsidRPr="001153F3">
                              <w:rPr>
                                <w:szCs w:val="20"/>
                                <w:lang w:val="en-GB"/>
                              </w:rPr>
                              <w:t>Scell</w:t>
                            </w:r>
                            <w:proofErr w:type="spellEnd"/>
                            <w:r w:rsidRPr="001153F3">
                              <w:rPr>
                                <w:szCs w:val="20"/>
                                <w:lang w:val="en-GB"/>
                              </w:rPr>
                              <w:t xml:space="preserve"> is known, no need to indicate the beam information to network for determining the associated SSB in PDCCH order for RA, i.e., no additional SSB based beam measurement is needed.</w:t>
                            </w:r>
                          </w:p>
                          <w:p w14:paraId="590F3668" w14:textId="40A8F0C8" w:rsidR="000E2CDC" w:rsidRPr="001153F3" w:rsidRDefault="000E2CDC" w:rsidP="00B06B53">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lang w:val="en-GB"/>
                              </w:rPr>
                              <w:t xml:space="preserve">If the target PUCCH </w:t>
                            </w:r>
                            <w:proofErr w:type="spellStart"/>
                            <w:r w:rsidRPr="000E2CDC">
                              <w:rPr>
                                <w:szCs w:val="20"/>
                                <w:lang w:val="en-GB"/>
                              </w:rPr>
                              <w:t>S</w:t>
                            </w:r>
                            <w:r>
                              <w:rPr>
                                <w:szCs w:val="20"/>
                                <w:lang w:val="en-GB"/>
                              </w:rPr>
                              <w:t>C</w:t>
                            </w:r>
                            <w:r w:rsidRPr="001153F3">
                              <w:rPr>
                                <w:szCs w:val="20"/>
                                <w:lang w:val="en-GB"/>
                              </w:rPr>
                              <w:t>ell</w:t>
                            </w:r>
                            <w:proofErr w:type="spellEnd"/>
                            <w:r w:rsidRPr="001153F3">
                              <w:rPr>
                                <w:szCs w:val="20"/>
                                <w:lang w:val="en-GB"/>
                              </w:rPr>
                              <w:t xml:space="preserve"> is unknown cell in FR2:</w:t>
                            </w:r>
                          </w:p>
                          <w:p w14:paraId="37A715CA" w14:textId="77777777" w:rsidR="000E2CDC" w:rsidRPr="000E2CDC" w:rsidRDefault="000E2CDC" w:rsidP="00B06B53">
                            <w:pPr>
                              <w:numPr>
                                <w:ilvl w:val="1"/>
                                <w:numId w:val="26"/>
                              </w:numPr>
                              <w:tabs>
                                <w:tab w:val="clear" w:pos="1440"/>
                                <w:tab w:val="left" w:pos="630"/>
                                <w:tab w:val="left" w:pos="900"/>
                                <w:tab w:val="left" w:pos="1080"/>
                                <w:tab w:val="num" w:pos="1260"/>
                                <w:tab w:val="left" w:pos="1800"/>
                              </w:tabs>
                              <w:spacing w:after="120" w:line="240" w:lineRule="auto"/>
                              <w:ind w:left="1260" w:hanging="180"/>
                              <w:contextualSpacing/>
                              <w:rPr>
                                <w:szCs w:val="20"/>
                              </w:rPr>
                            </w:pPr>
                            <w:r w:rsidRPr="001153F3">
                              <w:rPr>
                                <w:szCs w:val="20"/>
                                <w:lang w:val="en-GB"/>
                              </w:rPr>
                              <w:t xml:space="preserve">If there is at least one active serving cell on that FR2 band </w:t>
                            </w:r>
                            <w:r w:rsidRPr="001153F3">
                              <w:rPr>
                                <w:szCs w:val="20"/>
                              </w:rPr>
                              <w:t>(</w:t>
                            </w:r>
                            <w:r w:rsidRPr="001153F3">
                              <w:rPr>
                                <w:szCs w:val="20"/>
                                <w:lang w:val="en-GB"/>
                              </w:rPr>
                              <w:t xml:space="preserve">following the same conditions in TS38.133 section 8.3.2 for intra-band FR2 </w:t>
                            </w:r>
                            <w:proofErr w:type="spellStart"/>
                            <w:r w:rsidRPr="001153F3">
                              <w:rPr>
                                <w:szCs w:val="20"/>
                                <w:lang w:val="en-GB"/>
                              </w:rPr>
                              <w:t>Scell</w:t>
                            </w:r>
                            <w:proofErr w:type="spellEnd"/>
                            <w:r w:rsidRPr="001153F3">
                              <w:rPr>
                                <w:szCs w:val="20"/>
                                <w:lang w:val="en-GB"/>
                              </w:rPr>
                              <w:t xml:space="preserve"> </w:t>
                            </w:r>
                            <w:r w:rsidRPr="000E2CDC">
                              <w:rPr>
                                <w:szCs w:val="20"/>
                                <w:lang w:val="en-GB"/>
                              </w:rPr>
                              <w:t>activation), no need to indicate the beam information to network for determining the associated SSB in PDCCH order for RA.</w:t>
                            </w:r>
                          </w:p>
                          <w:p w14:paraId="1FFBB057" w14:textId="77777777" w:rsidR="000E2CDC" w:rsidRPr="000E2CDC" w:rsidRDefault="000E2CDC" w:rsidP="00B06B53">
                            <w:pPr>
                              <w:numPr>
                                <w:ilvl w:val="1"/>
                                <w:numId w:val="26"/>
                              </w:numPr>
                              <w:tabs>
                                <w:tab w:val="clear" w:pos="1440"/>
                                <w:tab w:val="left" w:pos="630"/>
                                <w:tab w:val="left" w:pos="900"/>
                                <w:tab w:val="left" w:pos="1080"/>
                                <w:tab w:val="num" w:pos="1260"/>
                                <w:tab w:val="left" w:pos="1800"/>
                              </w:tabs>
                              <w:spacing w:after="120" w:line="240" w:lineRule="auto"/>
                              <w:ind w:left="1260" w:hanging="180"/>
                              <w:contextualSpacing/>
                              <w:rPr>
                                <w:szCs w:val="20"/>
                              </w:rPr>
                            </w:pPr>
                            <w:r w:rsidRPr="000E2CDC">
                              <w:rPr>
                                <w:szCs w:val="20"/>
                              </w:rPr>
                              <w:t xml:space="preserve">If </w:t>
                            </w:r>
                            <w:r w:rsidRPr="000E2CDC">
                              <w:rPr>
                                <w:szCs w:val="20"/>
                                <w:lang w:val="en-GB"/>
                              </w:rPr>
                              <w:t>there is no active serving cell on that FR2 band, need to indicate the beam information to network for determining the associated SSB in PDCCH order for RA.</w:t>
                            </w:r>
                          </w:p>
                          <w:p w14:paraId="7D919C3B"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Issue 1-1-6: Known/unknown condition for PUCCH </w:t>
                            </w:r>
                            <w:proofErr w:type="spellStart"/>
                            <w:r w:rsidRPr="00B06B53">
                              <w:rPr>
                                <w:szCs w:val="20"/>
                                <w:u w:val="single"/>
                                <w:lang w:val="en-GB"/>
                              </w:rPr>
                              <w:t>SCell</w:t>
                            </w:r>
                            <w:proofErr w:type="spellEnd"/>
                            <w:r w:rsidRPr="00B06B53">
                              <w:rPr>
                                <w:szCs w:val="20"/>
                                <w:u w:val="single"/>
                                <w:lang w:val="en-GB"/>
                              </w:rPr>
                              <w:t xml:space="preserve"> activation?</w:t>
                            </w:r>
                          </w:p>
                          <w:p w14:paraId="5623868F" w14:textId="77777777" w:rsidR="000E2CDC" w:rsidRPr="000E2CDC" w:rsidRDefault="000E2CDC" w:rsidP="00B06B53">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lang w:val="en-GB"/>
                              </w:rPr>
                              <w:t xml:space="preserve">The known and unknown condition for </w:t>
                            </w:r>
                            <w:proofErr w:type="spellStart"/>
                            <w:r w:rsidRPr="000E2CDC">
                              <w:rPr>
                                <w:szCs w:val="20"/>
                                <w:lang w:val="en-GB"/>
                              </w:rPr>
                              <w:t>Scell</w:t>
                            </w:r>
                            <w:proofErr w:type="spellEnd"/>
                            <w:r w:rsidRPr="000E2CDC">
                              <w:rPr>
                                <w:szCs w:val="20"/>
                                <w:lang w:val="en-GB"/>
                              </w:rPr>
                              <w:t xml:space="preserve"> activation can be reused for PUCCH </w:t>
                            </w:r>
                            <w:proofErr w:type="spellStart"/>
                            <w:r w:rsidRPr="000E2CDC">
                              <w:rPr>
                                <w:szCs w:val="20"/>
                                <w:lang w:val="en-GB"/>
                              </w:rPr>
                              <w:t>Scell</w:t>
                            </w:r>
                            <w:proofErr w:type="spellEnd"/>
                            <w:r w:rsidRPr="000E2CDC">
                              <w:rPr>
                                <w:szCs w:val="20"/>
                                <w:lang w:val="en-GB"/>
                              </w:rPr>
                              <w:t>.</w:t>
                            </w:r>
                          </w:p>
                          <w:p w14:paraId="213A64F3"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Issue 1-4-1: Interruption requirements for PUCCH </w:t>
                            </w:r>
                            <w:proofErr w:type="spellStart"/>
                            <w:r w:rsidRPr="00B06B53">
                              <w:rPr>
                                <w:szCs w:val="20"/>
                                <w:u w:val="single"/>
                                <w:lang w:val="en-GB"/>
                              </w:rPr>
                              <w:t>Scell</w:t>
                            </w:r>
                            <w:proofErr w:type="spellEnd"/>
                            <w:r w:rsidRPr="00B06B53">
                              <w:rPr>
                                <w:szCs w:val="20"/>
                                <w:u w:val="single"/>
                                <w:lang w:val="en-GB"/>
                              </w:rPr>
                              <w:t xml:space="preserve"> activation in valid TA case</w:t>
                            </w:r>
                          </w:p>
                          <w:p w14:paraId="583F8CA7" w14:textId="77777777" w:rsidR="000E2CDC" w:rsidRPr="000E2CDC" w:rsidRDefault="000E2CDC" w:rsidP="000E2CDC">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lang w:val="en-GB"/>
                              </w:rPr>
                              <w:t xml:space="preserve">Reuse the existing requirement for </w:t>
                            </w:r>
                            <w:proofErr w:type="spellStart"/>
                            <w:r w:rsidRPr="000E2CDC">
                              <w:rPr>
                                <w:szCs w:val="20"/>
                                <w:lang w:val="en-GB"/>
                              </w:rPr>
                              <w:t>Scell</w:t>
                            </w:r>
                            <w:proofErr w:type="spellEnd"/>
                            <w:r w:rsidRPr="000E2CDC">
                              <w:rPr>
                                <w:szCs w:val="20"/>
                                <w:lang w:val="en-GB"/>
                              </w:rPr>
                              <w:t xml:space="preserve"> activation in Rel-15.</w:t>
                            </w:r>
                          </w:p>
                          <w:p w14:paraId="46BDC244"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Sub-topic 1-6 Interruption requirements for PUCCH </w:t>
                            </w:r>
                            <w:proofErr w:type="spellStart"/>
                            <w:r w:rsidRPr="00B06B53">
                              <w:rPr>
                                <w:szCs w:val="20"/>
                                <w:u w:val="single"/>
                                <w:lang w:val="en-GB"/>
                              </w:rPr>
                              <w:t>Scell</w:t>
                            </w:r>
                            <w:proofErr w:type="spellEnd"/>
                            <w:r w:rsidRPr="00B06B53">
                              <w:rPr>
                                <w:szCs w:val="20"/>
                                <w:u w:val="single"/>
                                <w:lang w:val="en-GB"/>
                              </w:rPr>
                              <w:t xml:space="preserve"> deactivation </w:t>
                            </w:r>
                          </w:p>
                          <w:p w14:paraId="78D2886F" w14:textId="77777777" w:rsidR="000E2CDC" w:rsidRPr="000E2CDC" w:rsidRDefault="000E2CDC" w:rsidP="000E2CDC">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rPr>
                              <w:t xml:space="preserve">Reuse the existing requirement for </w:t>
                            </w:r>
                            <w:proofErr w:type="spellStart"/>
                            <w:r w:rsidRPr="000E2CDC">
                              <w:rPr>
                                <w:szCs w:val="20"/>
                              </w:rPr>
                              <w:t>Scell</w:t>
                            </w:r>
                            <w:proofErr w:type="spellEnd"/>
                            <w:r w:rsidRPr="000E2CDC">
                              <w:rPr>
                                <w:szCs w:val="20"/>
                              </w:rPr>
                              <w:t xml:space="preserve"> deactivation in Rel-15. </w:t>
                            </w:r>
                          </w:p>
                          <w:p w14:paraId="1D074F1A"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Sub-topic 1-7 PUCCH </w:t>
                            </w:r>
                            <w:proofErr w:type="spellStart"/>
                            <w:r w:rsidRPr="00B06B53">
                              <w:rPr>
                                <w:szCs w:val="20"/>
                                <w:u w:val="single"/>
                                <w:lang w:val="en-GB"/>
                              </w:rPr>
                              <w:t>SCell</w:t>
                            </w:r>
                            <w:proofErr w:type="spellEnd"/>
                            <w:r w:rsidRPr="00B06B53">
                              <w:rPr>
                                <w:szCs w:val="20"/>
                                <w:u w:val="single"/>
                                <w:lang w:val="en-GB"/>
                              </w:rPr>
                              <w:t xml:space="preserve"> deactivation delay requirement for activated PUCCH </w:t>
                            </w:r>
                            <w:proofErr w:type="spellStart"/>
                            <w:r w:rsidRPr="00B06B53">
                              <w:rPr>
                                <w:szCs w:val="20"/>
                                <w:u w:val="single"/>
                                <w:lang w:val="en-GB"/>
                              </w:rPr>
                              <w:t>SCell</w:t>
                            </w:r>
                            <w:proofErr w:type="spellEnd"/>
                            <w:r w:rsidRPr="00B06B53">
                              <w:rPr>
                                <w:szCs w:val="20"/>
                                <w:u w:val="single"/>
                                <w:lang w:val="en-GB"/>
                              </w:rPr>
                              <w:t xml:space="preserve"> with multiple </w:t>
                            </w:r>
                            <w:proofErr w:type="spellStart"/>
                            <w:r w:rsidRPr="00B06B53">
                              <w:rPr>
                                <w:szCs w:val="20"/>
                                <w:u w:val="single"/>
                                <w:lang w:val="en-GB"/>
                              </w:rPr>
                              <w:t>Scells</w:t>
                            </w:r>
                            <w:proofErr w:type="spellEnd"/>
                          </w:p>
                          <w:p w14:paraId="3C726818" w14:textId="749B1FEF" w:rsidR="000E2CDC" w:rsidRPr="000E2CDC" w:rsidRDefault="000E2CDC" w:rsidP="000E2CDC">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rPr>
                              <w:t xml:space="preserve">Reuse the </w:t>
                            </w:r>
                            <w:proofErr w:type="spellStart"/>
                            <w:r w:rsidRPr="000E2CDC">
                              <w:rPr>
                                <w:szCs w:val="20"/>
                              </w:rPr>
                              <w:t>SCell</w:t>
                            </w:r>
                            <w:proofErr w:type="spellEnd"/>
                            <w:r w:rsidRPr="000E2CDC">
                              <w:rPr>
                                <w:szCs w:val="20"/>
                              </w:rPr>
                              <w:t xml:space="preserve"> deactivation delay requirement for activated </w:t>
                            </w:r>
                            <w:proofErr w:type="spellStart"/>
                            <w:r w:rsidRPr="000E2CDC">
                              <w:rPr>
                                <w:szCs w:val="20"/>
                              </w:rPr>
                              <w:t>SCell</w:t>
                            </w:r>
                            <w:proofErr w:type="spellEnd"/>
                            <w:r w:rsidRPr="000E2CDC">
                              <w:rPr>
                                <w:szCs w:val="20"/>
                              </w:rPr>
                              <w:t xml:space="preserve"> with multiple downlink </w:t>
                            </w:r>
                            <w:proofErr w:type="spellStart"/>
                            <w:r w:rsidRPr="000E2CDC">
                              <w:rPr>
                                <w:szCs w:val="20"/>
                              </w:rPr>
                              <w:t>SCells</w:t>
                            </w:r>
                            <w:proofErr w:type="spellEnd"/>
                            <w:r w:rsidRPr="000E2CDC">
                              <w:rPr>
                                <w:szCs w:val="20"/>
                              </w:rPr>
                              <w:t xml:space="preserve"> specified in section 8.3.8 of TS 38.133, which is ((T</w:t>
                            </w:r>
                            <w:r w:rsidRPr="000E2CDC">
                              <w:rPr>
                                <w:szCs w:val="20"/>
                                <w:vertAlign w:val="subscript"/>
                              </w:rPr>
                              <w:t>HARQ</w:t>
                            </w:r>
                            <w:r w:rsidRPr="000E2CDC">
                              <w:rPr>
                                <w:szCs w:val="20"/>
                              </w:rPr>
                              <w:t xml:space="preserve">+ 3ms)/ NR slot length). </w:t>
                            </w:r>
                          </w:p>
                          <w:p w14:paraId="46DA643E" w14:textId="77777777" w:rsidR="000E2CDC" w:rsidRPr="00AE388B" w:rsidRDefault="000E2CDC" w:rsidP="00B06B53">
                            <w:pPr>
                              <w:tabs>
                                <w:tab w:val="left" w:pos="630"/>
                                <w:tab w:val="left" w:pos="900"/>
                                <w:tab w:val="left" w:pos="1080"/>
                                <w:tab w:val="left" w:pos="1260"/>
                                <w:tab w:val="num" w:pos="1440"/>
                                <w:tab w:val="left" w:pos="1800"/>
                              </w:tabs>
                              <w:spacing w:after="12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91440" tIns="45720" rIns="91440" bIns="45720" anchor="t" anchorCtr="0">
                        <a:noAutofit/>
                      </wps:bodyPr>
                    </wps:wsp>
                  </a:graphicData>
                </a:graphic>
              </wp:inline>
            </w:drawing>
          </mc:Choice>
          <mc:Fallback>
            <w:pict>
              <v:shapetype w14:anchorId="574D28DF" id="_x0000_t202" coordsize="21600,21600" o:spt="202" path="m,l,21600r21600,l21600,xe">
                <v:stroke joinstyle="miter"/>
                <v:path gradientshapeok="t" o:connecttype="rect"/>
              </v:shapetype>
              <v:shape id="Text Box 2" o:spid="_x0000_s1026" type="#_x0000_t202" style="width:473.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">
                <v:textbox>
                  <w:txbxContent>
                    <w:p w14:paraId="317D6336" w14:textId="77777777" w:rsidR="000E2CDC" w:rsidRPr="001153F3" w:rsidRDefault="000E2CDC" w:rsidP="00B06B53">
                      <w:pPr>
                        <w:tabs>
                          <w:tab w:val="num" w:pos="720"/>
                        </w:tabs>
                        <w:spacing w:after="120" w:line="240" w:lineRule="auto"/>
                        <w:rPr>
                          <w:szCs w:val="20"/>
                        </w:rPr>
                      </w:pPr>
                      <w:r w:rsidRPr="00B06B53">
                        <w:rPr>
                          <w:szCs w:val="20"/>
                          <w:u w:val="single"/>
                        </w:rPr>
                        <w:t>Issue</w:t>
                      </w:r>
                      <w:r w:rsidRPr="00B06B53">
                        <w:rPr>
                          <w:szCs w:val="20"/>
                          <w:u w:val="single"/>
                          <w:lang w:val="en-GB"/>
                        </w:rPr>
                        <w:t xml:space="preserve"> 1-1-3: Whether the beam information (SSB index) of PUCCH </w:t>
                      </w:r>
                      <w:proofErr w:type="spellStart"/>
                      <w:r w:rsidRPr="00B06B53">
                        <w:rPr>
                          <w:szCs w:val="20"/>
                          <w:u w:val="single"/>
                          <w:lang w:val="en-GB"/>
                        </w:rPr>
                        <w:t>Scell</w:t>
                      </w:r>
                      <w:proofErr w:type="spellEnd"/>
                      <w:r w:rsidRPr="00B06B53">
                        <w:rPr>
                          <w:szCs w:val="20"/>
                          <w:u w:val="single"/>
                          <w:lang w:val="en-GB"/>
                        </w:rPr>
                        <w:t xml:space="preserve"> is needed to be indicated to NW?</w:t>
                      </w:r>
                    </w:p>
                    <w:p w14:paraId="3253EF47" w14:textId="77777777" w:rsidR="000E2CDC" w:rsidRPr="000E2CDC" w:rsidRDefault="000E2CDC" w:rsidP="00B06B53">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1153F3">
                        <w:rPr>
                          <w:szCs w:val="20"/>
                          <w:lang w:val="en-GB"/>
                        </w:rPr>
                        <w:t xml:space="preserve">If the target PUCCH </w:t>
                      </w:r>
                      <w:proofErr w:type="spellStart"/>
                      <w:r w:rsidRPr="001153F3">
                        <w:rPr>
                          <w:szCs w:val="20"/>
                          <w:lang w:val="en-GB"/>
                        </w:rPr>
                        <w:t>Scell</w:t>
                      </w:r>
                      <w:proofErr w:type="spellEnd"/>
                      <w:r w:rsidRPr="001153F3">
                        <w:rPr>
                          <w:szCs w:val="20"/>
                          <w:lang w:val="en-GB"/>
                        </w:rPr>
                        <w:t xml:space="preserve"> is known, no need to indicate the beam information to network for determining the associated SSB in PDCCH order for RA, i.e., no additional SSB based beam measurement is needed.</w:t>
                      </w:r>
                    </w:p>
                    <w:p w14:paraId="590F3668" w14:textId="40A8F0C8" w:rsidR="000E2CDC" w:rsidRPr="001153F3" w:rsidRDefault="000E2CDC" w:rsidP="00B06B53">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lang w:val="en-GB"/>
                        </w:rPr>
                        <w:t xml:space="preserve">If the target PUCCH </w:t>
                      </w:r>
                      <w:proofErr w:type="spellStart"/>
                      <w:r w:rsidRPr="000E2CDC">
                        <w:rPr>
                          <w:szCs w:val="20"/>
                          <w:lang w:val="en-GB"/>
                        </w:rPr>
                        <w:t>S</w:t>
                      </w:r>
                      <w:r>
                        <w:rPr>
                          <w:szCs w:val="20"/>
                          <w:lang w:val="en-GB"/>
                        </w:rPr>
                        <w:t>C</w:t>
                      </w:r>
                      <w:r w:rsidRPr="001153F3">
                        <w:rPr>
                          <w:szCs w:val="20"/>
                          <w:lang w:val="en-GB"/>
                        </w:rPr>
                        <w:t>ell</w:t>
                      </w:r>
                      <w:proofErr w:type="spellEnd"/>
                      <w:r w:rsidRPr="001153F3">
                        <w:rPr>
                          <w:szCs w:val="20"/>
                          <w:lang w:val="en-GB"/>
                        </w:rPr>
                        <w:t xml:space="preserve"> is unknown cell in FR2:</w:t>
                      </w:r>
                    </w:p>
                    <w:p w14:paraId="37A715CA" w14:textId="77777777" w:rsidR="000E2CDC" w:rsidRPr="000E2CDC" w:rsidRDefault="000E2CDC" w:rsidP="00B06B53">
                      <w:pPr>
                        <w:numPr>
                          <w:ilvl w:val="1"/>
                          <w:numId w:val="26"/>
                        </w:numPr>
                        <w:tabs>
                          <w:tab w:val="clear" w:pos="1440"/>
                          <w:tab w:val="left" w:pos="630"/>
                          <w:tab w:val="left" w:pos="900"/>
                          <w:tab w:val="left" w:pos="1080"/>
                          <w:tab w:val="num" w:pos="1260"/>
                          <w:tab w:val="left" w:pos="1800"/>
                        </w:tabs>
                        <w:spacing w:after="120" w:line="240" w:lineRule="auto"/>
                        <w:ind w:left="1260" w:hanging="180"/>
                        <w:contextualSpacing/>
                        <w:rPr>
                          <w:szCs w:val="20"/>
                        </w:rPr>
                      </w:pPr>
                      <w:r w:rsidRPr="001153F3">
                        <w:rPr>
                          <w:szCs w:val="20"/>
                          <w:lang w:val="en-GB"/>
                        </w:rPr>
                        <w:t xml:space="preserve">If there is at least one active serving cell on that FR2 band </w:t>
                      </w:r>
                      <w:r w:rsidRPr="001153F3">
                        <w:rPr>
                          <w:szCs w:val="20"/>
                        </w:rPr>
                        <w:t>(</w:t>
                      </w:r>
                      <w:r w:rsidRPr="001153F3">
                        <w:rPr>
                          <w:szCs w:val="20"/>
                          <w:lang w:val="en-GB"/>
                        </w:rPr>
                        <w:t xml:space="preserve">following the same conditions in TS38.133 section 8.3.2 for intra-band FR2 </w:t>
                      </w:r>
                      <w:proofErr w:type="spellStart"/>
                      <w:r w:rsidRPr="001153F3">
                        <w:rPr>
                          <w:szCs w:val="20"/>
                          <w:lang w:val="en-GB"/>
                        </w:rPr>
                        <w:t>Scell</w:t>
                      </w:r>
                      <w:proofErr w:type="spellEnd"/>
                      <w:r w:rsidRPr="001153F3">
                        <w:rPr>
                          <w:szCs w:val="20"/>
                          <w:lang w:val="en-GB"/>
                        </w:rPr>
                        <w:t xml:space="preserve"> </w:t>
                      </w:r>
                      <w:r w:rsidRPr="000E2CDC">
                        <w:rPr>
                          <w:szCs w:val="20"/>
                          <w:lang w:val="en-GB"/>
                        </w:rPr>
                        <w:t>activation), no need to indicate the beam information to network for determining the associated SSB in PDCCH order for RA.</w:t>
                      </w:r>
                    </w:p>
                    <w:p w14:paraId="1FFBB057" w14:textId="77777777" w:rsidR="000E2CDC" w:rsidRPr="000E2CDC" w:rsidRDefault="000E2CDC" w:rsidP="00B06B53">
                      <w:pPr>
                        <w:numPr>
                          <w:ilvl w:val="1"/>
                          <w:numId w:val="26"/>
                        </w:numPr>
                        <w:tabs>
                          <w:tab w:val="clear" w:pos="1440"/>
                          <w:tab w:val="left" w:pos="630"/>
                          <w:tab w:val="left" w:pos="900"/>
                          <w:tab w:val="left" w:pos="1080"/>
                          <w:tab w:val="num" w:pos="1260"/>
                          <w:tab w:val="left" w:pos="1800"/>
                        </w:tabs>
                        <w:spacing w:after="120" w:line="240" w:lineRule="auto"/>
                        <w:ind w:left="1260" w:hanging="180"/>
                        <w:contextualSpacing/>
                        <w:rPr>
                          <w:szCs w:val="20"/>
                        </w:rPr>
                      </w:pPr>
                      <w:r w:rsidRPr="000E2CDC">
                        <w:rPr>
                          <w:szCs w:val="20"/>
                        </w:rPr>
                        <w:t xml:space="preserve">If </w:t>
                      </w:r>
                      <w:r w:rsidRPr="000E2CDC">
                        <w:rPr>
                          <w:szCs w:val="20"/>
                          <w:lang w:val="en-GB"/>
                        </w:rPr>
                        <w:t>there is no active serving cell on that FR2 band, need to indicate the beam information to network for determining the associated SSB in PDCCH order for RA.</w:t>
                      </w:r>
                    </w:p>
                    <w:p w14:paraId="7D919C3B"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Issue 1-1-6: Known/unknown condition for PUCCH </w:t>
                      </w:r>
                      <w:proofErr w:type="spellStart"/>
                      <w:r w:rsidRPr="00B06B53">
                        <w:rPr>
                          <w:szCs w:val="20"/>
                          <w:u w:val="single"/>
                          <w:lang w:val="en-GB"/>
                        </w:rPr>
                        <w:t>SCell</w:t>
                      </w:r>
                      <w:proofErr w:type="spellEnd"/>
                      <w:r w:rsidRPr="00B06B53">
                        <w:rPr>
                          <w:szCs w:val="20"/>
                          <w:u w:val="single"/>
                          <w:lang w:val="en-GB"/>
                        </w:rPr>
                        <w:t xml:space="preserve"> activation?</w:t>
                      </w:r>
                    </w:p>
                    <w:p w14:paraId="5623868F" w14:textId="77777777" w:rsidR="000E2CDC" w:rsidRPr="000E2CDC" w:rsidRDefault="000E2CDC" w:rsidP="00B06B53">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lang w:val="en-GB"/>
                        </w:rPr>
                        <w:t xml:space="preserve">The known and unknown condition for </w:t>
                      </w:r>
                      <w:proofErr w:type="spellStart"/>
                      <w:r w:rsidRPr="000E2CDC">
                        <w:rPr>
                          <w:szCs w:val="20"/>
                          <w:lang w:val="en-GB"/>
                        </w:rPr>
                        <w:t>Scell</w:t>
                      </w:r>
                      <w:proofErr w:type="spellEnd"/>
                      <w:r w:rsidRPr="000E2CDC">
                        <w:rPr>
                          <w:szCs w:val="20"/>
                          <w:lang w:val="en-GB"/>
                        </w:rPr>
                        <w:t xml:space="preserve"> activation can be reused for PUCCH </w:t>
                      </w:r>
                      <w:proofErr w:type="spellStart"/>
                      <w:r w:rsidRPr="000E2CDC">
                        <w:rPr>
                          <w:szCs w:val="20"/>
                          <w:lang w:val="en-GB"/>
                        </w:rPr>
                        <w:t>Scell</w:t>
                      </w:r>
                      <w:proofErr w:type="spellEnd"/>
                      <w:r w:rsidRPr="000E2CDC">
                        <w:rPr>
                          <w:szCs w:val="20"/>
                          <w:lang w:val="en-GB"/>
                        </w:rPr>
                        <w:t>.</w:t>
                      </w:r>
                    </w:p>
                    <w:p w14:paraId="213A64F3"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Issue 1-4-1: Interruption requirements for PUCCH </w:t>
                      </w:r>
                      <w:proofErr w:type="spellStart"/>
                      <w:r w:rsidRPr="00B06B53">
                        <w:rPr>
                          <w:szCs w:val="20"/>
                          <w:u w:val="single"/>
                          <w:lang w:val="en-GB"/>
                        </w:rPr>
                        <w:t>Scell</w:t>
                      </w:r>
                      <w:proofErr w:type="spellEnd"/>
                      <w:r w:rsidRPr="00B06B53">
                        <w:rPr>
                          <w:szCs w:val="20"/>
                          <w:u w:val="single"/>
                          <w:lang w:val="en-GB"/>
                        </w:rPr>
                        <w:t xml:space="preserve"> activation in valid TA case</w:t>
                      </w:r>
                    </w:p>
                    <w:p w14:paraId="583F8CA7" w14:textId="77777777" w:rsidR="000E2CDC" w:rsidRPr="000E2CDC" w:rsidRDefault="000E2CDC" w:rsidP="000E2CDC">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lang w:val="en-GB"/>
                        </w:rPr>
                        <w:t xml:space="preserve">Reuse the existing requirement for </w:t>
                      </w:r>
                      <w:proofErr w:type="spellStart"/>
                      <w:r w:rsidRPr="000E2CDC">
                        <w:rPr>
                          <w:szCs w:val="20"/>
                          <w:lang w:val="en-GB"/>
                        </w:rPr>
                        <w:t>Scell</w:t>
                      </w:r>
                      <w:proofErr w:type="spellEnd"/>
                      <w:r w:rsidRPr="000E2CDC">
                        <w:rPr>
                          <w:szCs w:val="20"/>
                          <w:lang w:val="en-GB"/>
                        </w:rPr>
                        <w:t xml:space="preserve"> activation in Rel-15.</w:t>
                      </w:r>
                    </w:p>
                    <w:p w14:paraId="46BDC244"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Sub-topic 1-6 Interruption requirements for PUCCH </w:t>
                      </w:r>
                      <w:proofErr w:type="spellStart"/>
                      <w:r w:rsidRPr="00B06B53">
                        <w:rPr>
                          <w:szCs w:val="20"/>
                          <w:u w:val="single"/>
                          <w:lang w:val="en-GB"/>
                        </w:rPr>
                        <w:t>Scell</w:t>
                      </w:r>
                      <w:proofErr w:type="spellEnd"/>
                      <w:r w:rsidRPr="00B06B53">
                        <w:rPr>
                          <w:szCs w:val="20"/>
                          <w:u w:val="single"/>
                          <w:lang w:val="en-GB"/>
                        </w:rPr>
                        <w:t xml:space="preserve"> deactivation </w:t>
                      </w:r>
                    </w:p>
                    <w:p w14:paraId="78D2886F" w14:textId="77777777" w:rsidR="000E2CDC" w:rsidRPr="000E2CDC" w:rsidRDefault="000E2CDC" w:rsidP="000E2CDC">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rPr>
                        <w:t xml:space="preserve">Reuse the existing requirement for </w:t>
                      </w:r>
                      <w:proofErr w:type="spellStart"/>
                      <w:r w:rsidRPr="000E2CDC">
                        <w:rPr>
                          <w:szCs w:val="20"/>
                        </w:rPr>
                        <w:t>Scell</w:t>
                      </w:r>
                      <w:proofErr w:type="spellEnd"/>
                      <w:r w:rsidRPr="000E2CDC">
                        <w:rPr>
                          <w:szCs w:val="20"/>
                        </w:rPr>
                        <w:t xml:space="preserve"> deactivation in Rel-15. </w:t>
                      </w:r>
                    </w:p>
                    <w:p w14:paraId="1D074F1A" w14:textId="77777777" w:rsidR="000E2CDC" w:rsidRPr="001153F3" w:rsidRDefault="000E2CDC" w:rsidP="00B06B53">
                      <w:pPr>
                        <w:tabs>
                          <w:tab w:val="num" w:pos="720"/>
                        </w:tabs>
                        <w:spacing w:before="240" w:after="120" w:line="240" w:lineRule="auto"/>
                        <w:rPr>
                          <w:szCs w:val="20"/>
                        </w:rPr>
                      </w:pPr>
                      <w:r w:rsidRPr="00B06B53">
                        <w:rPr>
                          <w:szCs w:val="20"/>
                          <w:u w:val="single"/>
                          <w:lang w:val="en-GB"/>
                        </w:rPr>
                        <w:t xml:space="preserve">Sub-topic 1-7 PUCCH </w:t>
                      </w:r>
                      <w:proofErr w:type="spellStart"/>
                      <w:r w:rsidRPr="00B06B53">
                        <w:rPr>
                          <w:szCs w:val="20"/>
                          <w:u w:val="single"/>
                          <w:lang w:val="en-GB"/>
                        </w:rPr>
                        <w:t>SCell</w:t>
                      </w:r>
                      <w:proofErr w:type="spellEnd"/>
                      <w:r w:rsidRPr="00B06B53">
                        <w:rPr>
                          <w:szCs w:val="20"/>
                          <w:u w:val="single"/>
                          <w:lang w:val="en-GB"/>
                        </w:rPr>
                        <w:t xml:space="preserve"> deactivation delay requirement for activated PUCCH </w:t>
                      </w:r>
                      <w:proofErr w:type="spellStart"/>
                      <w:r w:rsidRPr="00B06B53">
                        <w:rPr>
                          <w:szCs w:val="20"/>
                          <w:u w:val="single"/>
                          <w:lang w:val="en-GB"/>
                        </w:rPr>
                        <w:t>SCell</w:t>
                      </w:r>
                      <w:proofErr w:type="spellEnd"/>
                      <w:r w:rsidRPr="00B06B53">
                        <w:rPr>
                          <w:szCs w:val="20"/>
                          <w:u w:val="single"/>
                          <w:lang w:val="en-GB"/>
                        </w:rPr>
                        <w:t xml:space="preserve"> with multiple </w:t>
                      </w:r>
                      <w:proofErr w:type="spellStart"/>
                      <w:r w:rsidRPr="00B06B53">
                        <w:rPr>
                          <w:szCs w:val="20"/>
                          <w:u w:val="single"/>
                          <w:lang w:val="en-GB"/>
                        </w:rPr>
                        <w:t>Scells</w:t>
                      </w:r>
                      <w:proofErr w:type="spellEnd"/>
                    </w:p>
                    <w:p w14:paraId="3C726818" w14:textId="749B1FEF" w:rsidR="000E2CDC" w:rsidRPr="000E2CDC" w:rsidRDefault="000E2CDC" w:rsidP="000E2CDC">
                      <w:pPr>
                        <w:numPr>
                          <w:ilvl w:val="0"/>
                          <w:numId w:val="26"/>
                        </w:numPr>
                        <w:tabs>
                          <w:tab w:val="left" w:pos="630"/>
                          <w:tab w:val="left" w:pos="900"/>
                          <w:tab w:val="left" w:pos="1080"/>
                          <w:tab w:val="left" w:pos="1260"/>
                          <w:tab w:val="num" w:pos="1440"/>
                          <w:tab w:val="left" w:pos="1800"/>
                        </w:tabs>
                        <w:spacing w:after="120" w:line="240" w:lineRule="auto"/>
                        <w:contextualSpacing/>
                        <w:rPr>
                          <w:szCs w:val="20"/>
                        </w:rPr>
                      </w:pPr>
                      <w:r w:rsidRPr="000E2CDC">
                        <w:rPr>
                          <w:szCs w:val="20"/>
                        </w:rPr>
                        <w:t xml:space="preserve">Reuse the </w:t>
                      </w:r>
                      <w:proofErr w:type="spellStart"/>
                      <w:r w:rsidRPr="000E2CDC">
                        <w:rPr>
                          <w:szCs w:val="20"/>
                        </w:rPr>
                        <w:t>SCell</w:t>
                      </w:r>
                      <w:proofErr w:type="spellEnd"/>
                      <w:r w:rsidRPr="000E2CDC">
                        <w:rPr>
                          <w:szCs w:val="20"/>
                        </w:rPr>
                        <w:t xml:space="preserve"> deactivation delay requirement for activated </w:t>
                      </w:r>
                      <w:proofErr w:type="spellStart"/>
                      <w:r w:rsidRPr="000E2CDC">
                        <w:rPr>
                          <w:szCs w:val="20"/>
                        </w:rPr>
                        <w:t>SCell</w:t>
                      </w:r>
                      <w:proofErr w:type="spellEnd"/>
                      <w:r w:rsidRPr="000E2CDC">
                        <w:rPr>
                          <w:szCs w:val="20"/>
                        </w:rPr>
                        <w:t xml:space="preserve"> with multiple downlink </w:t>
                      </w:r>
                      <w:proofErr w:type="spellStart"/>
                      <w:r w:rsidRPr="000E2CDC">
                        <w:rPr>
                          <w:szCs w:val="20"/>
                        </w:rPr>
                        <w:t>SCells</w:t>
                      </w:r>
                      <w:proofErr w:type="spellEnd"/>
                      <w:r w:rsidRPr="000E2CDC">
                        <w:rPr>
                          <w:szCs w:val="20"/>
                        </w:rPr>
                        <w:t xml:space="preserve"> specified in section 8.3.8 of TS 38.133, which is ((T</w:t>
                      </w:r>
                      <w:r w:rsidRPr="000E2CDC">
                        <w:rPr>
                          <w:szCs w:val="20"/>
                          <w:vertAlign w:val="subscript"/>
                        </w:rPr>
                        <w:t>HARQ</w:t>
                      </w:r>
                      <w:r w:rsidRPr="000E2CDC">
                        <w:rPr>
                          <w:szCs w:val="20"/>
                        </w:rPr>
                        <w:t xml:space="preserve">+ 3ms)/ NR slot length). </w:t>
                      </w:r>
                    </w:p>
                    <w:p w14:paraId="46DA643E" w14:textId="77777777" w:rsidR="000E2CDC" w:rsidRPr="00AE388B" w:rsidRDefault="000E2CDC" w:rsidP="00B06B53">
                      <w:pPr>
                        <w:tabs>
                          <w:tab w:val="left" w:pos="630"/>
                          <w:tab w:val="left" w:pos="900"/>
                          <w:tab w:val="left" w:pos="1080"/>
                          <w:tab w:val="left" w:pos="1260"/>
                          <w:tab w:val="num" w:pos="1440"/>
                          <w:tab w:val="left" w:pos="1800"/>
                        </w:tabs>
                        <w:spacing w:after="12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2FF6A72B" w14:textId="5C689648" w:rsidR="003B659E" w:rsidRPr="00841BCD" w:rsidRDefault="000E2CDC" w:rsidP="00AE56B1">
      <w:pPr>
        <w:pStyle w:val="RAN4H1"/>
      </w:pPr>
      <w:bookmarkStart w:id="2" w:name="_Hlk66785421"/>
      <w:r>
        <w:t>Beam information</w:t>
      </w:r>
      <w:r w:rsidR="00C13218">
        <w:t xml:space="preserve"> (SSB index)</w:t>
      </w:r>
      <w:r>
        <w:t xml:space="preserve"> indication</w:t>
      </w:r>
      <w:r w:rsidR="000127D2">
        <w:t xml:space="preserve"> </w:t>
      </w:r>
    </w:p>
    <w:bookmarkEnd w:id="2"/>
    <w:p w14:paraId="459AE8C1" w14:textId="5E090BD3" w:rsidR="000E2CDC" w:rsidRDefault="004754F4" w:rsidP="000E2CDC">
      <w:pPr>
        <w:spacing w:after="120"/>
        <w:jc w:val="both"/>
        <w:rPr>
          <w:szCs w:val="20"/>
          <w:lang w:val="en-GB"/>
        </w:rPr>
      </w:pPr>
      <w:proofErr w:type="gramStart"/>
      <w:r>
        <w:rPr>
          <w:lang w:eastAsia="zh-CN"/>
        </w:rPr>
        <w:t>In order to</w:t>
      </w:r>
      <w:proofErr w:type="gramEnd"/>
      <w:r>
        <w:rPr>
          <w:lang w:eastAsia="zh-CN"/>
        </w:rPr>
        <w:t xml:space="preserve"> identify the components of </w:t>
      </w:r>
      <w:r w:rsidR="005F1448">
        <w:rPr>
          <w:lang w:eastAsia="zh-CN"/>
        </w:rPr>
        <w:t xml:space="preserve">activation </w:t>
      </w:r>
      <w:r>
        <w:rPr>
          <w:lang w:eastAsia="zh-CN"/>
        </w:rPr>
        <w:t xml:space="preserve">delay, the UE behavior during PUCCH </w:t>
      </w:r>
      <w:proofErr w:type="spellStart"/>
      <w:r>
        <w:rPr>
          <w:lang w:eastAsia="zh-CN"/>
        </w:rPr>
        <w:t>SCell</w:t>
      </w:r>
      <w:proofErr w:type="spellEnd"/>
      <w:r>
        <w:rPr>
          <w:lang w:eastAsia="zh-CN"/>
        </w:rPr>
        <w:t xml:space="preserve"> activation was discussed</w:t>
      </w:r>
      <w:r w:rsidR="005F1448">
        <w:rPr>
          <w:lang w:eastAsia="zh-CN"/>
        </w:rPr>
        <w:t xml:space="preserve"> when the beam information is concerned in NR. </w:t>
      </w:r>
      <w:r w:rsidR="000E2CDC">
        <w:rPr>
          <w:lang w:eastAsia="zh-CN"/>
        </w:rPr>
        <w:t xml:space="preserve">In last RAN4 meeting, there was consensus that the UE needs to indicate the beam information to network if </w:t>
      </w:r>
      <w:r w:rsidR="00F0618E" w:rsidRPr="00F53278">
        <w:rPr>
          <w:szCs w:val="20"/>
          <w:lang w:val="en-GB"/>
        </w:rPr>
        <w:t xml:space="preserve">the target PUCCH </w:t>
      </w:r>
      <w:proofErr w:type="spellStart"/>
      <w:r w:rsidR="00F0618E" w:rsidRPr="00F53278">
        <w:rPr>
          <w:szCs w:val="20"/>
          <w:lang w:val="en-GB"/>
        </w:rPr>
        <w:t>S</w:t>
      </w:r>
      <w:r w:rsidR="00F0618E">
        <w:rPr>
          <w:szCs w:val="20"/>
          <w:lang w:val="en-GB"/>
        </w:rPr>
        <w:t>C</w:t>
      </w:r>
      <w:r w:rsidR="00F0618E" w:rsidRPr="00F53278">
        <w:rPr>
          <w:szCs w:val="20"/>
          <w:lang w:val="en-GB"/>
        </w:rPr>
        <w:t>ell</w:t>
      </w:r>
      <w:proofErr w:type="spellEnd"/>
      <w:r w:rsidR="00F0618E" w:rsidRPr="00F53278">
        <w:rPr>
          <w:szCs w:val="20"/>
          <w:lang w:val="en-GB"/>
        </w:rPr>
        <w:t xml:space="preserve"> is unknown cell in FR2</w:t>
      </w:r>
      <w:r w:rsidR="00F0618E">
        <w:rPr>
          <w:szCs w:val="20"/>
          <w:lang w:val="en-GB"/>
        </w:rPr>
        <w:t xml:space="preserve"> and if there is no active serving cell on that FR2 band. However, we understood “unknown” in FR2 is defined only for the </w:t>
      </w:r>
      <w:r w:rsidR="00501F95">
        <w:rPr>
          <w:szCs w:val="20"/>
          <w:lang w:val="en-GB"/>
        </w:rPr>
        <w:t>“</w:t>
      </w:r>
      <w:r w:rsidR="00F0618E">
        <w:rPr>
          <w:szCs w:val="20"/>
          <w:lang w:val="en-GB"/>
        </w:rPr>
        <w:t>first</w:t>
      </w:r>
      <w:r w:rsidR="00501F95">
        <w:rPr>
          <w:szCs w:val="20"/>
          <w:lang w:val="en-GB"/>
        </w:rPr>
        <w:t>”</w:t>
      </w:r>
      <w:r w:rsidR="00F0618E">
        <w:rPr>
          <w:szCs w:val="20"/>
          <w:lang w:val="en-GB"/>
        </w:rPr>
        <w:t xml:space="preserve"> </w:t>
      </w:r>
      <w:proofErr w:type="spellStart"/>
      <w:r w:rsidR="00F0618E">
        <w:rPr>
          <w:szCs w:val="20"/>
          <w:lang w:val="en-GB"/>
        </w:rPr>
        <w:t>SCell</w:t>
      </w:r>
      <w:proofErr w:type="spellEnd"/>
      <w:r w:rsidR="00F0618E">
        <w:rPr>
          <w:szCs w:val="20"/>
          <w:lang w:val="en-GB"/>
        </w:rPr>
        <w:t xml:space="preserve"> activation in one FR2 band. </w:t>
      </w:r>
      <w:r w:rsidR="00F0618E" w:rsidRPr="00F53278">
        <w:rPr>
          <w:szCs w:val="20"/>
          <w:lang w:val="en-GB"/>
        </w:rPr>
        <w:t>If there is at least one active serving cell on that FR2 band</w:t>
      </w:r>
      <w:r w:rsidR="00F0618E">
        <w:rPr>
          <w:szCs w:val="20"/>
          <w:lang w:val="en-GB"/>
        </w:rPr>
        <w:t xml:space="preserve">, the target cell to be activated is not the first </w:t>
      </w:r>
      <w:proofErr w:type="spellStart"/>
      <w:r w:rsidR="00F0618E">
        <w:rPr>
          <w:szCs w:val="20"/>
          <w:lang w:val="en-GB"/>
        </w:rPr>
        <w:t>SCell</w:t>
      </w:r>
      <w:proofErr w:type="spellEnd"/>
      <w:r w:rsidR="00F0618E">
        <w:rPr>
          <w:szCs w:val="20"/>
          <w:lang w:val="en-GB"/>
        </w:rPr>
        <w:t xml:space="preserve"> hence it </w:t>
      </w:r>
      <w:r w:rsidR="00501F95">
        <w:rPr>
          <w:szCs w:val="20"/>
          <w:lang w:val="en-GB"/>
        </w:rPr>
        <w:t>is</w:t>
      </w:r>
      <w:r w:rsidR="00F0618E">
        <w:rPr>
          <w:szCs w:val="20"/>
          <w:lang w:val="en-GB"/>
        </w:rPr>
        <w:t xml:space="preserve"> considered as known and shall not be discussed under “unknown” category. Therefore, the RAN4#98bis-e agreements need to be rephrased as below. </w:t>
      </w:r>
    </w:p>
    <w:p w14:paraId="78AC7CD6" w14:textId="79C16CC3" w:rsidR="00F0618E" w:rsidRPr="00F53278" w:rsidRDefault="00F0618E" w:rsidP="00B06B53">
      <w:pPr>
        <w:numPr>
          <w:ilvl w:val="0"/>
          <w:numId w:val="26"/>
        </w:numPr>
        <w:tabs>
          <w:tab w:val="clear" w:pos="720"/>
          <w:tab w:val="num" w:pos="630"/>
          <w:tab w:val="left" w:pos="810"/>
          <w:tab w:val="left" w:pos="900"/>
          <w:tab w:val="left" w:pos="1080"/>
          <w:tab w:val="left" w:pos="1260"/>
          <w:tab w:val="num" w:pos="1440"/>
          <w:tab w:val="left" w:pos="1800"/>
        </w:tabs>
        <w:spacing w:after="0" w:line="240" w:lineRule="auto"/>
        <w:ind w:left="630"/>
        <w:contextualSpacing/>
        <w:rPr>
          <w:szCs w:val="20"/>
        </w:rPr>
      </w:pPr>
      <w:r w:rsidRPr="00F53278">
        <w:rPr>
          <w:szCs w:val="20"/>
          <w:lang w:val="en-GB"/>
        </w:rPr>
        <w:t xml:space="preserve">If the target PUCCH </w:t>
      </w:r>
      <w:proofErr w:type="spellStart"/>
      <w:r w:rsidRPr="00F53278">
        <w:rPr>
          <w:szCs w:val="20"/>
          <w:lang w:val="en-GB"/>
        </w:rPr>
        <w:t>S</w:t>
      </w:r>
      <w:r>
        <w:rPr>
          <w:szCs w:val="20"/>
          <w:lang w:val="en-GB"/>
        </w:rPr>
        <w:t>C</w:t>
      </w:r>
      <w:r w:rsidRPr="00F53278">
        <w:rPr>
          <w:szCs w:val="20"/>
          <w:lang w:val="en-GB"/>
        </w:rPr>
        <w:t>ell</w:t>
      </w:r>
      <w:proofErr w:type="spellEnd"/>
      <w:r w:rsidRPr="00F53278">
        <w:rPr>
          <w:szCs w:val="20"/>
          <w:lang w:val="en-GB"/>
        </w:rPr>
        <w:t xml:space="preserve"> is unknown cell in FR2, no need to indicate the beam information to network for determining the associated SSB in PDCCH order for RA.</w:t>
      </w:r>
    </w:p>
    <w:p w14:paraId="0A1FF0BD" w14:textId="43FD7190" w:rsidR="00E3000A" w:rsidRDefault="00E3000A" w:rsidP="0020173E">
      <w:pPr>
        <w:spacing w:before="240" w:after="0" w:line="240" w:lineRule="auto"/>
        <w:jc w:val="both"/>
      </w:pPr>
      <w:r>
        <w:rPr>
          <w:b/>
          <w:bCs/>
          <w:lang w:val="en-GB"/>
        </w:rPr>
        <w:t>Observation</w:t>
      </w:r>
      <w:r w:rsidRPr="00E3000A">
        <w:rPr>
          <w:b/>
          <w:bCs/>
          <w:lang w:val="en-GB"/>
        </w:rPr>
        <w:t xml:space="preserve"> </w:t>
      </w:r>
      <w:r>
        <w:rPr>
          <w:b/>
          <w:bCs/>
          <w:lang w:val="en-GB"/>
        </w:rPr>
        <w:t>#1</w:t>
      </w:r>
      <w:r w:rsidRPr="00E3000A">
        <w:rPr>
          <w:b/>
          <w:bCs/>
        </w:rPr>
        <w:t xml:space="preserve">: </w:t>
      </w:r>
      <w:r w:rsidRPr="00E3000A">
        <w:rPr>
          <w:b/>
          <w:bCs/>
          <w:lang w:val="en-GB"/>
        </w:rPr>
        <w:t xml:space="preserve">The target PUCCH </w:t>
      </w:r>
      <w:proofErr w:type="spellStart"/>
      <w:r w:rsidRPr="00E3000A">
        <w:rPr>
          <w:b/>
          <w:bCs/>
          <w:lang w:val="en-GB"/>
        </w:rPr>
        <w:t>SCell</w:t>
      </w:r>
      <w:proofErr w:type="spellEnd"/>
      <w:r w:rsidRPr="00E3000A">
        <w:rPr>
          <w:b/>
          <w:bCs/>
          <w:lang w:val="en-GB"/>
        </w:rPr>
        <w:t xml:space="preserve"> is considered as a known cell </w:t>
      </w:r>
      <w:proofErr w:type="spellStart"/>
      <w:r w:rsidRPr="00E3000A">
        <w:rPr>
          <w:b/>
          <w:bCs/>
        </w:rPr>
        <w:t>i</w:t>
      </w:r>
      <w:r w:rsidRPr="00E3000A">
        <w:rPr>
          <w:b/>
          <w:bCs/>
          <w:lang w:val="en-GB"/>
        </w:rPr>
        <w:t>f</w:t>
      </w:r>
      <w:proofErr w:type="spellEnd"/>
      <w:r w:rsidRPr="00E3000A">
        <w:rPr>
          <w:b/>
          <w:bCs/>
          <w:lang w:val="en-GB"/>
        </w:rPr>
        <w:t xml:space="preserve"> there is at least one active serving cell on the FR2 band of the target PUCCH </w:t>
      </w:r>
      <w:proofErr w:type="spellStart"/>
      <w:r w:rsidRPr="00E3000A">
        <w:rPr>
          <w:b/>
          <w:bCs/>
          <w:lang w:val="en-GB"/>
        </w:rPr>
        <w:t>SCell</w:t>
      </w:r>
      <w:proofErr w:type="spellEnd"/>
      <w:r w:rsidRPr="00E3000A">
        <w:rPr>
          <w:b/>
          <w:bCs/>
          <w:lang w:val="en-GB"/>
        </w:rPr>
        <w:t xml:space="preserve">. </w:t>
      </w:r>
    </w:p>
    <w:p w14:paraId="479FF5FD" w14:textId="408B1329" w:rsidR="00F0618E" w:rsidRPr="00B06B53" w:rsidRDefault="00F0618E" w:rsidP="00B06B53">
      <w:pPr>
        <w:spacing w:before="240" w:after="0" w:line="240" w:lineRule="auto"/>
        <w:jc w:val="both"/>
        <w:rPr>
          <w:b/>
          <w:bCs/>
          <w:szCs w:val="20"/>
        </w:rPr>
      </w:pPr>
      <w:r w:rsidRPr="00B06B53">
        <w:rPr>
          <w:b/>
          <w:bCs/>
          <w:szCs w:val="20"/>
          <w:lang w:val="en-GB"/>
        </w:rPr>
        <w:lastRenderedPageBreak/>
        <w:t>Proposal</w:t>
      </w:r>
      <w:r w:rsidRPr="00B06B53">
        <w:rPr>
          <w:b/>
          <w:bCs/>
          <w:lang w:eastAsia="zh-CN"/>
        </w:rPr>
        <w:t xml:space="preserve"> 1: </w:t>
      </w:r>
      <w:r w:rsidRPr="00B06B53">
        <w:rPr>
          <w:b/>
          <w:bCs/>
          <w:szCs w:val="20"/>
          <w:lang w:val="en-GB"/>
        </w:rPr>
        <w:t xml:space="preserve">If the target PUCCH </w:t>
      </w:r>
      <w:proofErr w:type="spellStart"/>
      <w:r w:rsidRPr="00B06B53">
        <w:rPr>
          <w:b/>
          <w:bCs/>
          <w:szCs w:val="20"/>
          <w:lang w:val="en-GB"/>
        </w:rPr>
        <w:t>SCell</w:t>
      </w:r>
      <w:proofErr w:type="spellEnd"/>
      <w:r w:rsidRPr="00B06B53">
        <w:rPr>
          <w:b/>
          <w:bCs/>
          <w:szCs w:val="20"/>
          <w:lang w:val="en-GB"/>
        </w:rPr>
        <w:t xml:space="preserve"> is unknown cell in FR2, </w:t>
      </w:r>
      <w:r w:rsidR="00E3000A">
        <w:rPr>
          <w:b/>
          <w:bCs/>
          <w:szCs w:val="20"/>
          <w:lang w:val="en-GB"/>
        </w:rPr>
        <w:t xml:space="preserve">the UE </w:t>
      </w:r>
      <w:r w:rsidRPr="00B06B53">
        <w:rPr>
          <w:b/>
          <w:bCs/>
          <w:szCs w:val="20"/>
          <w:lang w:val="en-GB"/>
        </w:rPr>
        <w:t>need</w:t>
      </w:r>
      <w:r w:rsidR="00E3000A">
        <w:rPr>
          <w:b/>
          <w:bCs/>
          <w:szCs w:val="20"/>
          <w:lang w:val="en-GB"/>
        </w:rPr>
        <w:t>s</w:t>
      </w:r>
      <w:r w:rsidRPr="00B06B53">
        <w:rPr>
          <w:b/>
          <w:bCs/>
          <w:szCs w:val="20"/>
          <w:lang w:val="en-GB"/>
        </w:rPr>
        <w:t xml:space="preserve"> to indicate the beam information to network for determining the associated SSB in PDCCH order for RA.</w:t>
      </w:r>
    </w:p>
    <w:p w14:paraId="1B4F7591" w14:textId="5EACC533" w:rsidR="00F0618E" w:rsidRDefault="00F0618E" w:rsidP="001153F3">
      <w:pPr>
        <w:spacing w:after="120"/>
        <w:jc w:val="both"/>
        <w:rPr>
          <w:lang w:eastAsia="zh-CN"/>
        </w:rPr>
      </w:pPr>
    </w:p>
    <w:p w14:paraId="22006B8C" w14:textId="76D382FF" w:rsidR="000E2CDC" w:rsidRDefault="00F0618E" w:rsidP="004A46AD">
      <w:pPr>
        <w:spacing w:after="120"/>
        <w:jc w:val="both"/>
        <w:rPr>
          <w:lang w:eastAsia="zh-CN"/>
        </w:rPr>
      </w:pPr>
      <w:r w:rsidRPr="000E2CDC">
        <w:rPr>
          <w:noProof/>
          <w:sz w:val="16"/>
          <w:szCs w:val="16"/>
        </w:rPr>
        <mc:AlternateContent>
          <mc:Choice Requires="wps">
            <w:drawing>
              <wp:inline distT="0" distB="0" distL="0" distR="0" wp14:anchorId="2B55599D" wp14:editId="34891F64">
                <wp:extent cx="6013450" cy="2374900"/>
                <wp:effectExtent l="0" t="0" r="25400" b="254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374900"/>
                        </a:xfrm>
                        <a:prstGeom prst="rect">
                          <a:avLst/>
                        </a:prstGeom>
                        <a:solidFill>
                          <a:srgbClr val="FFFFFF"/>
                        </a:solidFill>
                        <a:ln w="9525">
                          <a:solidFill>
                            <a:srgbClr val="000000"/>
                          </a:solidFill>
                          <a:miter lim="800000"/>
                          <a:headEnd/>
                          <a:tailEnd/>
                        </a:ln>
                      </wps:spPr>
                      <wps:txbx>
                        <w:txbxContent>
                          <w:p w14:paraId="5DAAF47F" w14:textId="77777777" w:rsidR="00F0618E" w:rsidRPr="001153F3" w:rsidRDefault="00F0618E" w:rsidP="00F0618E">
                            <w:pPr>
                              <w:tabs>
                                <w:tab w:val="left" w:pos="0"/>
                              </w:tabs>
                              <w:rPr>
                                <w:rFonts w:cs="Times New Roman"/>
                                <w:szCs w:val="20"/>
                                <w:lang w:eastAsia="zh-CN"/>
                              </w:rPr>
                            </w:pPr>
                            <w:r>
                              <w:rPr>
                                <w:lang w:eastAsia="zh-CN"/>
                              </w:rPr>
                              <w:t xml:space="preserve">For the </w:t>
                            </w:r>
                            <w:r w:rsidRPr="00B06B53">
                              <w:rPr>
                                <w:highlight w:val="yellow"/>
                                <w:lang w:eastAsia="zh-CN"/>
                              </w:rPr>
                              <w:t xml:space="preserve">first </w:t>
                            </w:r>
                            <w:proofErr w:type="spellStart"/>
                            <w:r w:rsidRPr="00B06B53">
                              <w:rPr>
                                <w:highlight w:val="yellow"/>
                                <w:lang w:eastAsia="zh-CN"/>
                              </w:rPr>
                              <w:t>SCell</w:t>
                            </w:r>
                            <w:proofErr w:type="spellEnd"/>
                            <w:r>
                              <w:rPr>
                                <w:lang w:eastAsia="zh-CN"/>
                              </w:rPr>
                              <w:t xml:space="preserve"> </w:t>
                            </w:r>
                            <w:r w:rsidRPr="001153F3">
                              <w:rPr>
                                <w:rFonts w:cs="Times New Roman"/>
                                <w:szCs w:val="20"/>
                                <w:lang w:eastAsia="zh-CN"/>
                              </w:rPr>
                              <w:t xml:space="preserve">activation in FR2 bands, the </w:t>
                            </w:r>
                            <w:proofErr w:type="spellStart"/>
                            <w:r w:rsidRPr="001153F3">
                              <w:rPr>
                                <w:rFonts w:cs="Times New Roman"/>
                                <w:szCs w:val="20"/>
                                <w:lang w:eastAsia="zh-CN"/>
                              </w:rPr>
                              <w:t>SCell</w:t>
                            </w:r>
                            <w:proofErr w:type="spellEnd"/>
                            <w:r w:rsidRPr="001153F3">
                              <w:rPr>
                                <w:rFonts w:cs="Times New Roman"/>
                                <w:szCs w:val="20"/>
                                <w:lang w:eastAsia="zh-CN"/>
                              </w:rPr>
                              <w:t xml:space="preserve"> is known if it has been meeting the following conditions:</w:t>
                            </w:r>
                          </w:p>
                          <w:p w14:paraId="0272962A" w14:textId="77777777" w:rsidR="00F0618E" w:rsidRPr="00B06B53" w:rsidRDefault="00F0618E" w:rsidP="00F0618E">
                            <w:pPr>
                              <w:pStyle w:val="B1"/>
                              <w:rPr>
                                <w:sz w:val="20"/>
                                <w:szCs w:val="20"/>
                                <w:lang w:eastAsia="en-US"/>
                              </w:rPr>
                            </w:pPr>
                            <w:r w:rsidRPr="00B06B53">
                              <w:rPr>
                                <w:sz w:val="20"/>
                                <w:szCs w:val="20"/>
                              </w:rPr>
                              <w:t>-</w:t>
                            </w:r>
                            <w:r w:rsidRPr="00B06B53">
                              <w:rPr>
                                <w:sz w:val="20"/>
                                <w:szCs w:val="20"/>
                              </w:rPr>
                              <w:tab/>
                              <w:t xml:space="preserve">During the period equal to </w:t>
                            </w:r>
                            <w:r w:rsidRPr="00B06B53">
                              <w:rPr>
                                <w:sz w:val="20"/>
                                <w:szCs w:val="20"/>
                                <w:lang w:eastAsia="zh-CN"/>
                              </w:rPr>
                              <w:t>4s for UE supporting power class1 and 3s for UE supporting power class 2/3/4 before UE receives the last activation command for PDCCH TCI, PDSCH TCI (when applicable) and semi-persistent CSI-RS for CQI reporting (when applicable)</w:t>
                            </w:r>
                            <w:r w:rsidRPr="00B06B53">
                              <w:rPr>
                                <w:sz w:val="20"/>
                                <w:szCs w:val="20"/>
                              </w:rPr>
                              <w:t>:</w:t>
                            </w:r>
                          </w:p>
                          <w:p w14:paraId="00F77D90" w14:textId="77777777" w:rsidR="00F0618E" w:rsidRPr="00B06B53" w:rsidRDefault="00F0618E" w:rsidP="00F0618E">
                            <w:pPr>
                              <w:pStyle w:val="B2"/>
                              <w:rPr>
                                <w:rFonts w:ascii="Times New Roman" w:hAnsi="Times New Roman" w:cs="Times New Roman"/>
                                <w:sz w:val="20"/>
                                <w:szCs w:val="20"/>
                              </w:rPr>
                            </w:pPr>
                            <w:r w:rsidRPr="00B06B53">
                              <w:rPr>
                                <w:rFonts w:ascii="Times New Roman" w:hAnsi="Times New Roman" w:cs="Times New Roman"/>
                                <w:sz w:val="20"/>
                                <w:szCs w:val="20"/>
                              </w:rPr>
                              <w:t>-</w:t>
                            </w:r>
                            <w:r w:rsidRPr="00B06B53">
                              <w:rPr>
                                <w:rFonts w:ascii="Times New Roman" w:hAnsi="Times New Roman" w:cs="Times New Roman"/>
                                <w:sz w:val="20"/>
                                <w:szCs w:val="20"/>
                              </w:rPr>
                              <w:tab/>
                              <w:t>the UE has sent a valid</w:t>
                            </w:r>
                            <w:r w:rsidRPr="00B06B53">
                              <w:rPr>
                                <w:rFonts w:ascii="Times New Roman" w:hAnsi="Times New Roman" w:cs="Times New Roman"/>
                                <w:sz w:val="20"/>
                                <w:szCs w:val="20"/>
                                <w:lang w:eastAsia="zh-CN"/>
                              </w:rPr>
                              <w:t xml:space="preserve"> L3-RSRP</w:t>
                            </w:r>
                            <w:r w:rsidRPr="00B06B53">
                              <w:rPr>
                                <w:rFonts w:ascii="Times New Roman" w:hAnsi="Times New Roman" w:cs="Times New Roman"/>
                                <w:sz w:val="20"/>
                                <w:szCs w:val="20"/>
                              </w:rPr>
                              <w:t xml:space="preserve"> measurement report</w:t>
                            </w:r>
                            <w:r w:rsidRPr="00B06B53">
                              <w:rPr>
                                <w:rFonts w:ascii="Times New Roman" w:hAnsi="Times New Roman" w:cs="Times New Roman"/>
                                <w:sz w:val="20"/>
                                <w:szCs w:val="20"/>
                                <w:lang w:eastAsia="zh-CN"/>
                              </w:rPr>
                              <w:t xml:space="preserve"> with SSB index</w:t>
                            </w:r>
                            <w:r w:rsidRPr="00B06B53">
                              <w:rPr>
                                <w:rFonts w:ascii="Times New Roman" w:hAnsi="Times New Roman" w:cs="Times New Roman"/>
                                <w:sz w:val="20"/>
                                <w:szCs w:val="20"/>
                              </w:rPr>
                              <w:t xml:space="preserve"> </w:t>
                            </w:r>
                          </w:p>
                          <w:p w14:paraId="3198A88D" w14:textId="77777777" w:rsidR="00F0618E" w:rsidRPr="00B06B53" w:rsidRDefault="00F0618E" w:rsidP="00F0618E">
                            <w:pPr>
                              <w:pStyle w:val="B2"/>
                              <w:rPr>
                                <w:rFonts w:ascii="Times New Roman" w:hAnsi="Times New Roman" w:cs="Times New Roman"/>
                                <w:sz w:val="20"/>
                                <w:szCs w:val="20"/>
                                <w:lang w:eastAsia="zh-CN"/>
                              </w:rPr>
                            </w:pPr>
                            <w:r w:rsidRPr="00B06B53">
                              <w:rPr>
                                <w:rFonts w:ascii="Times New Roman" w:hAnsi="Times New Roman" w:cs="Times New Roman"/>
                                <w:sz w:val="20"/>
                                <w:szCs w:val="20"/>
                              </w:rPr>
                              <w:t>-</w:t>
                            </w:r>
                            <w:r w:rsidRPr="00B06B53">
                              <w:rPr>
                                <w:rFonts w:ascii="Times New Roman" w:hAnsi="Times New Roman" w:cs="Times New Roman"/>
                                <w:sz w:val="20"/>
                                <w:szCs w:val="20"/>
                              </w:rPr>
                              <w:tab/>
                            </w:r>
                            <w:proofErr w:type="spellStart"/>
                            <w:r w:rsidRPr="00B06B53">
                              <w:rPr>
                                <w:rFonts w:ascii="Times New Roman" w:hAnsi="Times New Roman" w:cs="Times New Roman"/>
                                <w:sz w:val="20"/>
                                <w:szCs w:val="20"/>
                              </w:rPr>
                              <w:t>SCell</w:t>
                            </w:r>
                            <w:proofErr w:type="spellEnd"/>
                            <w:r w:rsidRPr="00B06B53">
                              <w:rPr>
                                <w:rFonts w:ascii="Times New Roman" w:hAnsi="Times New Roman" w:cs="Times New Roman"/>
                                <w:sz w:val="20"/>
                                <w:szCs w:val="20"/>
                              </w:rPr>
                              <w:t xml:space="preserve"> activation command is received after L3-RSRP reporting and no later than the time when UE receives MAC-CE command for TCI activation</w:t>
                            </w:r>
                          </w:p>
                          <w:p w14:paraId="4886EC47" w14:textId="77777777" w:rsidR="00F0618E" w:rsidRPr="00B06B53" w:rsidRDefault="00F0618E" w:rsidP="00F0618E">
                            <w:pPr>
                              <w:pStyle w:val="B1"/>
                              <w:rPr>
                                <w:sz w:val="20"/>
                                <w:szCs w:val="20"/>
                                <w:lang w:eastAsia="en-US"/>
                              </w:rPr>
                            </w:pPr>
                            <w:r w:rsidRPr="00B06B53">
                              <w:rPr>
                                <w:sz w:val="20"/>
                                <w:szCs w:val="20"/>
                                <w:lang w:eastAsia="zh-CN"/>
                              </w:rPr>
                              <w:t>-</w:t>
                            </w:r>
                            <w:r w:rsidRPr="00B06B53">
                              <w:rPr>
                                <w:sz w:val="20"/>
                                <w:szCs w:val="20"/>
                                <w:lang w:eastAsia="zh-CN"/>
                              </w:rPr>
                              <w:tab/>
                              <w:t>During the period from L3-RSRP reporting to the valid CQI reporting, the</w:t>
                            </w:r>
                            <w:r w:rsidRPr="00B06B53">
                              <w:rPr>
                                <w:sz w:val="20"/>
                                <w:szCs w:val="20"/>
                              </w:rPr>
                              <w:t xml:space="preserve"> </w:t>
                            </w:r>
                            <w:r w:rsidRPr="00B06B53">
                              <w:rPr>
                                <w:sz w:val="20"/>
                                <w:szCs w:val="20"/>
                                <w:lang w:eastAsia="zh-CN"/>
                              </w:rPr>
                              <w:t xml:space="preserve">reported </w:t>
                            </w:r>
                            <w:r w:rsidRPr="00B06B53">
                              <w:rPr>
                                <w:sz w:val="20"/>
                                <w:szCs w:val="20"/>
                              </w:rPr>
                              <w:t>SSB</w:t>
                            </w:r>
                            <w:r w:rsidRPr="00B06B53">
                              <w:rPr>
                                <w:sz w:val="20"/>
                                <w:szCs w:val="20"/>
                                <w:lang w:eastAsia="zh-CN"/>
                              </w:rPr>
                              <w:t>s</w:t>
                            </w:r>
                            <w:r w:rsidRPr="00B06B53">
                              <w:rPr>
                                <w:sz w:val="20"/>
                                <w:szCs w:val="20"/>
                              </w:rPr>
                              <w:t xml:space="preserve"> </w:t>
                            </w:r>
                            <w:r w:rsidRPr="00B06B53">
                              <w:rPr>
                                <w:sz w:val="20"/>
                                <w:szCs w:val="20"/>
                                <w:lang w:eastAsia="zh-CN"/>
                              </w:rPr>
                              <w:t xml:space="preserve">with indexes </w:t>
                            </w:r>
                            <w:r w:rsidRPr="00B06B53">
                              <w:rPr>
                                <w:sz w:val="20"/>
                                <w:szCs w:val="20"/>
                              </w:rPr>
                              <w:t xml:space="preserve">remain detectable according to the cell identification conditions specified in </w:t>
                            </w:r>
                            <w:r w:rsidRPr="00B06B53">
                              <w:rPr>
                                <w:sz w:val="20"/>
                                <w:szCs w:val="20"/>
                                <w:lang w:val="en-US"/>
                              </w:rPr>
                              <w:t>clauses</w:t>
                            </w:r>
                            <w:r w:rsidRPr="00B06B53">
                              <w:rPr>
                                <w:sz w:val="20"/>
                                <w:szCs w:val="20"/>
                              </w:rPr>
                              <w:t xml:space="preserve"> 9.2 and 9.3</w:t>
                            </w:r>
                            <w:r w:rsidRPr="00B06B53">
                              <w:rPr>
                                <w:sz w:val="20"/>
                                <w:szCs w:val="20"/>
                                <w:lang w:eastAsia="zh-CN"/>
                              </w:rPr>
                              <w:t>, and the TCI state is selected based on one of the latest reported SSB indexes</w:t>
                            </w:r>
                            <w:r w:rsidRPr="00B06B53">
                              <w:rPr>
                                <w:sz w:val="20"/>
                                <w:szCs w:val="20"/>
                              </w:rPr>
                              <w:t>.</w:t>
                            </w:r>
                          </w:p>
                          <w:p w14:paraId="3E612E89" w14:textId="7A7086E8" w:rsidR="00F0618E" w:rsidRPr="00B06B53" w:rsidRDefault="00F0618E" w:rsidP="00B06B53">
                            <w:pPr>
                              <w:tabs>
                                <w:tab w:val="left" w:pos="630"/>
                                <w:tab w:val="left" w:pos="900"/>
                                <w:tab w:val="left" w:pos="1080"/>
                                <w:tab w:val="left" w:pos="1260"/>
                                <w:tab w:val="num" w:pos="1440"/>
                                <w:tab w:val="left" w:pos="1800"/>
                              </w:tabs>
                              <w:spacing w:after="120" w:line="240" w:lineRule="auto"/>
                              <w:contextualSpacing/>
                              <w:rPr>
                                <w:rFonts w:eastAsiaTheme="minorEastAsia" w:cs="Times New Roman"/>
                                <w:color w:val="000000" w:themeColor="text1"/>
                                <w:kern w:val="24"/>
                                <w:szCs w:val="20"/>
                                <w:lang w:eastAsia="zh-CN"/>
                              </w:rPr>
                            </w:pPr>
                            <w:r w:rsidRPr="001153F3">
                              <w:rPr>
                                <w:rFonts w:cs="Times New Roman"/>
                                <w:szCs w:val="20"/>
                                <w:lang w:eastAsia="zh-CN"/>
                              </w:rPr>
                              <w:t xml:space="preserve">Otherwise, the first </w:t>
                            </w:r>
                            <w:proofErr w:type="spellStart"/>
                            <w:r w:rsidRPr="001153F3">
                              <w:rPr>
                                <w:rFonts w:cs="Times New Roman"/>
                                <w:szCs w:val="20"/>
                                <w:lang w:eastAsia="zh-CN"/>
                              </w:rPr>
                              <w:t>SCell</w:t>
                            </w:r>
                            <w:proofErr w:type="spellEnd"/>
                            <w:r w:rsidRPr="001153F3">
                              <w:rPr>
                                <w:rFonts w:cs="Times New Roman"/>
                                <w:szCs w:val="20"/>
                                <w:lang w:eastAsia="zh-CN"/>
                              </w:rPr>
                              <w:t xml:space="preserve"> in FR2 band is unknown. </w:t>
                            </w:r>
                          </w:p>
                        </w:txbxContent>
                      </wps:txbx>
                      <wps:bodyPr rot="0" vert="horz" wrap="square" lIns="91440" tIns="45720" rIns="91440" bIns="45720" anchor="t" anchorCtr="0">
                        <a:noAutofit/>
                      </wps:bodyPr>
                    </wps:wsp>
                  </a:graphicData>
                </a:graphic>
              </wp:inline>
            </w:drawing>
          </mc:Choice>
          <mc:Fallback>
            <w:pict>
              <v:shape w14:anchorId="2B55599D" id="_x0000_s1027" type="#_x0000_t202" style="width:473.5pt;height: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">
                <v:textbox>
                  <w:txbxContent>
                    <w:p w14:paraId="5DAAF47F" w14:textId="77777777" w:rsidR="00F0618E" w:rsidRPr="001153F3" w:rsidRDefault="00F0618E" w:rsidP="00F0618E">
                      <w:pPr>
                        <w:tabs>
                          <w:tab w:val="left" w:pos="0"/>
                        </w:tabs>
                        <w:rPr>
                          <w:rFonts w:cs="Times New Roman"/>
                          <w:szCs w:val="20"/>
                          <w:lang w:eastAsia="zh-CN"/>
                        </w:rPr>
                      </w:pPr>
                      <w:r>
                        <w:rPr>
                          <w:lang w:eastAsia="zh-CN"/>
                        </w:rPr>
                        <w:t xml:space="preserve">For the </w:t>
                      </w:r>
                      <w:r w:rsidRPr="00B06B53">
                        <w:rPr>
                          <w:highlight w:val="yellow"/>
                          <w:lang w:eastAsia="zh-CN"/>
                        </w:rPr>
                        <w:t xml:space="preserve">first </w:t>
                      </w:r>
                      <w:proofErr w:type="spellStart"/>
                      <w:r w:rsidRPr="00B06B53">
                        <w:rPr>
                          <w:highlight w:val="yellow"/>
                          <w:lang w:eastAsia="zh-CN"/>
                        </w:rPr>
                        <w:t>SCell</w:t>
                      </w:r>
                      <w:proofErr w:type="spellEnd"/>
                      <w:r>
                        <w:rPr>
                          <w:lang w:eastAsia="zh-CN"/>
                        </w:rPr>
                        <w:t xml:space="preserve"> </w:t>
                      </w:r>
                      <w:r w:rsidRPr="001153F3">
                        <w:rPr>
                          <w:rFonts w:cs="Times New Roman"/>
                          <w:szCs w:val="20"/>
                          <w:lang w:eastAsia="zh-CN"/>
                        </w:rPr>
                        <w:t xml:space="preserve">activation in FR2 bands, the </w:t>
                      </w:r>
                      <w:proofErr w:type="spellStart"/>
                      <w:r w:rsidRPr="001153F3">
                        <w:rPr>
                          <w:rFonts w:cs="Times New Roman"/>
                          <w:szCs w:val="20"/>
                          <w:lang w:eastAsia="zh-CN"/>
                        </w:rPr>
                        <w:t>SCell</w:t>
                      </w:r>
                      <w:proofErr w:type="spellEnd"/>
                      <w:r w:rsidRPr="001153F3">
                        <w:rPr>
                          <w:rFonts w:cs="Times New Roman"/>
                          <w:szCs w:val="20"/>
                          <w:lang w:eastAsia="zh-CN"/>
                        </w:rPr>
                        <w:t xml:space="preserve"> is known if it has been meeting the following conditions:</w:t>
                      </w:r>
                    </w:p>
                    <w:p w14:paraId="0272962A" w14:textId="77777777" w:rsidR="00F0618E" w:rsidRPr="00B06B53" w:rsidRDefault="00F0618E" w:rsidP="00F0618E">
                      <w:pPr>
                        <w:pStyle w:val="B1"/>
                        <w:rPr>
                          <w:sz w:val="20"/>
                          <w:szCs w:val="20"/>
                          <w:lang w:eastAsia="en-US"/>
                        </w:rPr>
                      </w:pPr>
                      <w:r w:rsidRPr="00B06B53">
                        <w:rPr>
                          <w:sz w:val="20"/>
                          <w:szCs w:val="20"/>
                        </w:rPr>
                        <w:t>-</w:t>
                      </w:r>
                      <w:r w:rsidRPr="00B06B53">
                        <w:rPr>
                          <w:sz w:val="20"/>
                          <w:szCs w:val="20"/>
                        </w:rPr>
                        <w:tab/>
                        <w:t xml:space="preserve">During the period equal to </w:t>
                      </w:r>
                      <w:r w:rsidRPr="00B06B53">
                        <w:rPr>
                          <w:sz w:val="20"/>
                          <w:szCs w:val="20"/>
                          <w:lang w:eastAsia="zh-CN"/>
                        </w:rPr>
                        <w:t>4s for UE supporting power class1 and 3s for UE supporting power class 2/3/4 before UE receives the last activation command for PDCCH TCI, PDSCH TCI (when applicable) and semi-persistent CSI-RS for CQI reporting (when applicable)</w:t>
                      </w:r>
                      <w:r w:rsidRPr="00B06B53">
                        <w:rPr>
                          <w:sz w:val="20"/>
                          <w:szCs w:val="20"/>
                        </w:rPr>
                        <w:t>:</w:t>
                      </w:r>
                    </w:p>
                    <w:p w14:paraId="00F77D90" w14:textId="77777777" w:rsidR="00F0618E" w:rsidRPr="00B06B53" w:rsidRDefault="00F0618E" w:rsidP="00F0618E">
                      <w:pPr>
                        <w:pStyle w:val="B2"/>
                        <w:rPr>
                          <w:rFonts w:ascii="Times New Roman" w:hAnsi="Times New Roman" w:cs="Times New Roman"/>
                          <w:sz w:val="20"/>
                          <w:szCs w:val="20"/>
                        </w:rPr>
                      </w:pPr>
                      <w:r w:rsidRPr="00B06B53">
                        <w:rPr>
                          <w:rFonts w:ascii="Times New Roman" w:hAnsi="Times New Roman" w:cs="Times New Roman"/>
                          <w:sz w:val="20"/>
                          <w:szCs w:val="20"/>
                        </w:rPr>
                        <w:t>-</w:t>
                      </w:r>
                      <w:r w:rsidRPr="00B06B53">
                        <w:rPr>
                          <w:rFonts w:ascii="Times New Roman" w:hAnsi="Times New Roman" w:cs="Times New Roman"/>
                          <w:sz w:val="20"/>
                          <w:szCs w:val="20"/>
                        </w:rPr>
                        <w:tab/>
                        <w:t>the UE has sent a valid</w:t>
                      </w:r>
                      <w:r w:rsidRPr="00B06B53">
                        <w:rPr>
                          <w:rFonts w:ascii="Times New Roman" w:hAnsi="Times New Roman" w:cs="Times New Roman"/>
                          <w:sz w:val="20"/>
                          <w:szCs w:val="20"/>
                          <w:lang w:eastAsia="zh-CN"/>
                        </w:rPr>
                        <w:t xml:space="preserve"> L3-RSRP</w:t>
                      </w:r>
                      <w:r w:rsidRPr="00B06B53">
                        <w:rPr>
                          <w:rFonts w:ascii="Times New Roman" w:hAnsi="Times New Roman" w:cs="Times New Roman"/>
                          <w:sz w:val="20"/>
                          <w:szCs w:val="20"/>
                        </w:rPr>
                        <w:t xml:space="preserve"> measurement report</w:t>
                      </w:r>
                      <w:r w:rsidRPr="00B06B53">
                        <w:rPr>
                          <w:rFonts w:ascii="Times New Roman" w:hAnsi="Times New Roman" w:cs="Times New Roman"/>
                          <w:sz w:val="20"/>
                          <w:szCs w:val="20"/>
                          <w:lang w:eastAsia="zh-CN"/>
                        </w:rPr>
                        <w:t xml:space="preserve"> with SSB index</w:t>
                      </w:r>
                      <w:r w:rsidRPr="00B06B53">
                        <w:rPr>
                          <w:rFonts w:ascii="Times New Roman" w:hAnsi="Times New Roman" w:cs="Times New Roman"/>
                          <w:sz w:val="20"/>
                          <w:szCs w:val="20"/>
                        </w:rPr>
                        <w:t xml:space="preserve"> </w:t>
                      </w:r>
                    </w:p>
                    <w:p w14:paraId="3198A88D" w14:textId="77777777" w:rsidR="00F0618E" w:rsidRPr="00B06B53" w:rsidRDefault="00F0618E" w:rsidP="00F0618E">
                      <w:pPr>
                        <w:pStyle w:val="B2"/>
                        <w:rPr>
                          <w:rFonts w:ascii="Times New Roman" w:hAnsi="Times New Roman" w:cs="Times New Roman"/>
                          <w:sz w:val="20"/>
                          <w:szCs w:val="20"/>
                          <w:lang w:eastAsia="zh-CN"/>
                        </w:rPr>
                      </w:pPr>
                      <w:r w:rsidRPr="00B06B53">
                        <w:rPr>
                          <w:rFonts w:ascii="Times New Roman" w:hAnsi="Times New Roman" w:cs="Times New Roman"/>
                          <w:sz w:val="20"/>
                          <w:szCs w:val="20"/>
                        </w:rPr>
                        <w:t>-</w:t>
                      </w:r>
                      <w:r w:rsidRPr="00B06B53">
                        <w:rPr>
                          <w:rFonts w:ascii="Times New Roman" w:hAnsi="Times New Roman" w:cs="Times New Roman"/>
                          <w:sz w:val="20"/>
                          <w:szCs w:val="20"/>
                        </w:rPr>
                        <w:tab/>
                      </w:r>
                      <w:proofErr w:type="spellStart"/>
                      <w:r w:rsidRPr="00B06B53">
                        <w:rPr>
                          <w:rFonts w:ascii="Times New Roman" w:hAnsi="Times New Roman" w:cs="Times New Roman"/>
                          <w:sz w:val="20"/>
                          <w:szCs w:val="20"/>
                        </w:rPr>
                        <w:t>SCell</w:t>
                      </w:r>
                      <w:proofErr w:type="spellEnd"/>
                      <w:r w:rsidRPr="00B06B53">
                        <w:rPr>
                          <w:rFonts w:ascii="Times New Roman" w:hAnsi="Times New Roman" w:cs="Times New Roman"/>
                          <w:sz w:val="20"/>
                          <w:szCs w:val="20"/>
                        </w:rPr>
                        <w:t xml:space="preserve"> activation command is received after L3-RSRP reporting and no later than the time when UE receives MAC-CE command for TCI activation</w:t>
                      </w:r>
                    </w:p>
                    <w:p w14:paraId="4886EC47" w14:textId="77777777" w:rsidR="00F0618E" w:rsidRPr="00B06B53" w:rsidRDefault="00F0618E" w:rsidP="00F0618E">
                      <w:pPr>
                        <w:pStyle w:val="B1"/>
                        <w:rPr>
                          <w:sz w:val="20"/>
                          <w:szCs w:val="20"/>
                          <w:lang w:eastAsia="en-US"/>
                        </w:rPr>
                      </w:pPr>
                      <w:r w:rsidRPr="00B06B53">
                        <w:rPr>
                          <w:sz w:val="20"/>
                          <w:szCs w:val="20"/>
                          <w:lang w:eastAsia="zh-CN"/>
                        </w:rPr>
                        <w:t>-</w:t>
                      </w:r>
                      <w:r w:rsidRPr="00B06B53">
                        <w:rPr>
                          <w:sz w:val="20"/>
                          <w:szCs w:val="20"/>
                          <w:lang w:eastAsia="zh-CN"/>
                        </w:rPr>
                        <w:tab/>
                        <w:t>During the period from L3-RSRP reporting to the valid CQI reporting, the</w:t>
                      </w:r>
                      <w:r w:rsidRPr="00B06B53">
                        <w:rPr>
                          <w:sz w:val="20"/>
                          <w:szCs w:val="20"/>
                        </w:rPr>
                        <w:t xml:space="preserve"> </w:t>
                      </w:r>
                      <w:r w:rsidRPr="00B06B53">
                        <w:rPr>
                          <w:sz w:val="20"/>
                          <w:szCs w:val="20"/>
                          <w:lang w:eastAsia="zh-CN"/>
                        </w:rPr>
                        <w:t xml:space="preserve">reported </w:t>
                      </w:r>
                      <w:r w:rsidRPr="00B06B53">
                        <w:rPr>
                          <w:sz w:val="20"/>
                          <w:szCs w:val="20"/>
                        </w:rPr>
                        <w:t>SSB</w:t>
                      </w:r>
                      <w:r w:rsidRPr="00B06B53">
                        <w:rPr>
                          <w:sz w:val="20"/>
                          <w:szCs w:val="20"/>
                          <w:lang w:eastAsia="zh-CN"/>
                        </w:rPr>
                        <w:t>s</w:t>
                      </w:r>
                      <w:r w:rsidRPr="00B06B53">
                        <w:rPr>
                          <w:sz w:val="20"/>
                          <w:szCs w:val="20"/>
                        </w:rPr>
                        <w:t xml:space="preserve"> </w:t>
                      </w:r>
                      <w:r w:rsidRPr="00B06B53">
                        <w:rPr>
                          <w:sz w:val="20"/>
                          <w:szCs w:val="20"/>
                          <w:lang w:eastAsia="zh-CN"/>
                        </w:rPr>
                        <w:t xml:space="preserve">with indexes </w:t>
                      </w:r>
                      <w:r w:rsidRPr="00B06B53">
                        <w:rPr>
                          <w:sz w:val="20"/>
                          <w:szCs w:val="20"/>
                        </w:rPr>
                        <w:t xml:space="preserve">remain detectable according to the cell identification conditions specified in </w:t>
                      </w:r>
                      <w:r w:rsidRPr="00B06B53">
                        <w:rPr>
                          <w:sz w:val="20"/>
                          <w:szCs w:val="20"/>
                          <w:lang w:val="en-US"/>
                        </w:rPr>
                        <w:t>clauses</w:t>
                      </w:r>
                      <w:r w:rsidRPr="00B06B53">
                        <w:rPr>
                          <w:sz w:val="20"/>
                          <w:szCs w:val="20"/>
                        </w:rPr>
                        <w:t xml:space="preserve"> 9.2 and 9.3</w:t>
                      </w:r>
                      <w:r w:rsidRPr="00B06B53">
                        <w:rPr>
                          <w:sz w:val="20"/>
                          <w:szCs w:val="20"/>
                          <w:lang w:eastAsia="zh-CN"/>
                        </w:rPr>
                        <w:t>, and the TCI state is selected based on one of the latest reported SSB indexes</w:t>
                      </w:r>
                      <w:r w:rsidRPr="00B06B53">
                        <w:rPr>
                          <w:sz w:val="20"/>
                          <w:szCs w:val="20"/>
                        </w:rPr>
                        <w:t>.</w:t>
                      </w:r>
                    </w:p>
                    <w:p w14:paraId="3E612E89" w14:textId="7A7086E8" w:rsidR="00F0618E" w:rsidRPr="00B06B53" w:rsidRDefault="00F0618E" w:rsidP="00B06B53">
                      <w:pPr>
                        <w:tabs>
                          <w:tab w:val="left" w:pos="630"/>
                          <w:tab w:val="left" w:pos="900"/>
                          <w:tab w:val="left" w:pos="1080"/>
                          <w:tab w:val="left" w:pos="1260"/>
                          <w:tab w:val="num" w:pos="1440"/>
                          <w:tab w:val="left" w:pos="1800"/>
                        </w:tabs>
                        <w:spacing w:after="120" w:line="240" w:lineRule="auto"/>
                        <w:contextualSpacing/>
                        <w:rPr>
                          <w:rFonts w:eastAsiaTheme="minorEastAsia" w:cs="Times New Roman"/>
                          <w:color w:val="000000" w:themeColor="text1"/>
                          <w:kern w:val="24"/>
                          <w:szCs w:val="20"/>
                          <w:lang w:eastAsia="zh-CN"/>
                        </w:rPr>
                      </w:pPr>
                      <w:r w:rsidRPr="001153F3">
                        <w:rPr>
                          <w:rFonts w:cs="Times New Roman"/>
                          <w:szCs w:val="20"/>
                          <w:lang w:eastAsia="zh-CN"/>
                        </w:rPr>
                        <w:t xml:space="preserve">Otherwise, the first </w:t>
                      </w:r>
                      <w:proofErr w:type="spellStart"/>
                      <w:r w:rsidRPr="001153F3">
                        <w:rPr>
                          <w:rFonts w:cs="Times New Roman"/>
                          <w:szCs w:val="20"/>
                          <w:lang w:eastAsia="zh-CN"/>
                        </w:rPr>
                        <w:t>SCell</w:t>
                      </w:r>
                      <w:proofErr w:type="spellEnd"/>
                      <w:r w:rsidRPr="001153F3">
                        <w:rPr>
                          <w:rFonts w:cs="Times New Roman"/>
                          <w:szCs w:val="20"/>
                          <w:lang w:eastAsia="zh-CN"/>
                        </w:rPr>
                        <w:t xml:space="preserve"> in FR2 band is unknown. </w:t>
                      </w:r>
                    </w:p>
                  </w:txbxContent>
                </v:textbox>
                <w10:anchorlock/>
              </v:shape>
            </w:pict>
          </mc:Fallback>
        </mc:AlternateContent>
      </w:r>
    </w:p>
    <w:p w14:paraId="21418EF2" w14:textId="390A7BF9" w:rsidR="001153F3" w:rsidRDefault="001153F3" w:rsidP="00501F95">
      <w:pPr>
        <w:spacing w:after="120"/>
        <w:jc w:val="both"/>
        <w:rPr>
          <w:b/>
          <w:bCs/>
          <w:u w:val="single"/>
          <w:lang w:eastAsia="zh-CN"/>
        </w:rPr>
      </w:pPr>
      <w:r>
        <w:rPr>
          <w:lang w:eastAsia="zh-CN"/>
        </w:rPr>
        <w:t xml:space="preserve">What is left open from last meeting is the case where the target PUCCH </w:t>
      </w:r>
      <w:proofErr w:type="spellStart"/>
      <w:r>
        <w:rPr>
          <w:lang w:eastAsia="zh-CN"/>
        </w:rPr>
        <w:t>SCell</w:t>
      </w:r>
      <w:proofErr w:type="spellEnd"/>
      <w:r>
        <w:rPr>
          <w:lang w:eastAsia="zh-CN"/>
        </w:rPr>
        <w:t xml:space="preserve"> is unknown in FR1. We understood a</w:t>
      </w:r>
      <w:r w:rsidR="00501F95">
        <w:rPr>
          <w:lang w:eastAsia="zh-CN"/>
        </w:rPr>
        <w:t xml:space="preserve"> UE in FR1 is assumed to receive in omni-directional manner in the similar way as in LTE and </w:t>
      </w:r>
      <w:proofErr w:type="gramStart"/>
      <w:r w:rsidR="00501F95">
        <w:rPr>
          <w:lang w:eastAsia="zh-CN"/>
        </w:rPr>
        <w:t>is able to</w:t>
      </w:r>
      <w:proofErr w:type="gramEnd"/>
      <w:r w:rsidR="00501F95">
        <w:rPr>
          <w:lang w:eastAsia="zh-CN"/>
        </w:rPr>
        <w:t xml:space="preserve"> receive the PDCCH order in any case. According to 3GPP TS 38.133, the requirements for unknown non-PUCCH </w:t>
      </w:r>
      <w:proofErr w:type="spellStart"/>
      <w:r w:rsidR="00501F95">
        <w:rPr>
          <w:lang w:eastAsia="zh-CN"/>
        </w:rPr>
        <w:t>SCell</w:t>
      </w:r>
      <w:proofErr w:type="spellEnd"/>
      <w:r w:rsidR="00501F95">
        <w:rPr>
          <w:lang w:eastAsia="zh-CN"/>
        </w:rPr>
        <w:t xml:space="preserve"> apply assuming TCI indication is provided in same MAC PDU with </w:t>
      </w:r>
      <w:proofErr w:type="spellStart"/>
      <w:r w:rsidR="00501F95">
        <w:rPr>
          <w:lang w:eastAsia="zh-CN"/>
        </w:rPr>
        <w:t>SCell</w:t>
      </w:r>
      <w:proofErr w:type="spellEnd"/>
      <w:r w:rsidR="00501F95">
        <w:rPr>
          <w:lang w:eastAsia="zh-CN"/>
        </w:rPr>
        <w:t xml:space="preserve"> activation, </w:t>
      </w:r>
      <w:r>
        <w:rPr>
          <w:lang w:eastAsia="zh-CN"/>
        </w:rPr>
        <w:t>and</w:t>
      </w:r>
      <w:r w:rsidR="00501F95">
        <w:rPr>
          <w:lang w:eastAsia="zh-CN"/>
        </w:rPr>
        <w:t xml:space="preserve"> how to determine the TCI indication is up to network implementation. In our views, the same assumption can be applied to PUCCH </w:t>
      </w:r>
      <w:proofErr w:type="spellStart"/>
      <w:r w:rsidR="00501F95">
        <w:rPr>
          <w:lang w:eastAsia="zh-CN"/>
        </w:rPr>
        <w:t>SCell</w:t>
      </w:r>
      <w:proofErr w:type="spellEnd"/>
      <w:r w:rsidR="00501F95">
        <w:rPr>
          <w:lang w:eastAsia="zh-CN"/>
        </w:rPr>
        <w:t xml:space="preserve"> activation. </w:t>
      </w:r>
      <w:r w:rsidR="00334BF2">
        <w:rPr>
          <w:lang w:eastAsia="zh-CN"/>
        </w:rPr>
        <w:t>Therefore,</w:t>
      </w:r>
      <w:r>
        <w:rPr>
          <w:lang w:eastAsia="zh-CN"/>
        </w:rPr>
        <w:t xml:space="preserve"> t</w:t>
      </w:r>
      <w:r w:rsidR="00501F95">
        <w:rPr>
          <w:lang w:eastAsia="zh-CN"/>
        </w:rPr>
        <w:t xml:space="preserve">he UE </w:t>
      </w:r>
      <w:r>
        <w:rPr>
          <w:lang w:eastAsia="zh-CN"/>
        </w:rPr>
        <w:t xml:space="preserve">does not need </w:t>
      </w:r>
      <w:r w:rsidR="00501F95">
        <w:rPr>
          <w:lang w:eastAsia="zh-CN"/>
        </w:rPr>
        <w:t xml:space="preserve">to indicate the beam information if the </w:t>
      </w:r>
      <w:r>
        <w:rPr>
          <w:lang w:eastAsia="zh-CN"/>
        </w:rPr>
        <w:t xml:space="preserve">target </w:t>
      </w:r>
      <w:r w:rsidR="00501F95">
        <w:rPr>
          <w:lang w:eastAsia="zh-CN"/>
        </w:rPr>
        <w:t xml:space="preserve">PUCCH </w:t>
      </w:r>
      <w:proofErr w:type="spellStart"/>
      <w:r w:rsidR="00501F95">
        <w:rPr>
          <w:lang w:eastAsia="zh-CN"/>
        </w:rPr>
        <w:t>SCell</w:t>
      </w:r>
      <w:proofErr w:type="spellEnd"/>
      <w:r w:rsidR="00501F95">
        <w:rPr>
          <w:lang w:eastAsia="zh-CN"/>
        </w:rPr>
        <w:t xml:space="preserve"> is </w:t>
      </w:r>
      <w:r>
        <w:rPr>
          <w:lang w:eastAsia="zh-CN"/>
        </w:rPr>
        <w:t xml:space="preserve">unknown </w:t>
      </w:r>
      <w:r w:rsidR="00501F95">
        <w:rPr>
          <w:lang w:eastAsia="zh-CN"/>
        </w:rPr>
        <w:t xml:space="preserve">in FR1, and hence can follow LTE PUCCH </w:t>
      </w:r>
      <w:proofErr w:type="spellStart"/>
      <w:r w:rsidR="00501F95">
        <w:rPr>
          <w:lang w:eastAsia="zh-CN"/>
        </w:rPr>
        <w:t>SCell</w:t>
      </w:r>
      <w:proofErr w:type="spellEnd"/>
      <w:r w:rsidR="00501F95">
        <w:rPr>
          <w:lang w:eastAsia="zh-CN"/>
        </w:rPr>
        <w:t xml:space="preserve"> activation procedure. </w:t>
      </w:r>
    </w:p>
    <w:p w14:paraId="7FDB0DE2" w14:textId="77777777" w:rsidR="00501F95" w:rsidRDefault="00501F95" w:rsidP="00501F95">
      <w:pPr>
        <w:spacing w:after="120"/>
        <w:jc w:val="both"/>
        <w:rPr>
          <w:lang w:eastAsia="zh-CN"/>
        </w:rPr>
      </w:pPr>
      <w:r w:rsidRPr="00125AF3">
        <w:rPr>
          <w:noProof/>
          <w:sz w:val="16"/>
          <w:szCs w:val="16"/>
        </w:rPr>
        <mc:AlternateContent>
          <mc:Choice Requires="wps">
            <w:drawing>
              <wp:inline distT="0" distB="0" distL="0" distR="0" wp14:anchorId="3BEBFCA4" wp14:editId="6747E1AA">
                <wp:extent cx="6113145" cy="1117600"/>
                <wp:effectExtent l="0" t="0" r="20955" b="2540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117600"/>
                        </a:xfrm>
                        <a:prstGeom prst="rect">
                          <a:avLst/>
                        </a:prstGeom>
                        <a:solidFill>
                          <a:srgbClr val="FFFFFF"/>
                        </a:solidFill>
                        <a:ln w="9525">
                          <a:solidFill>
                            <a:srgbClr val="000000"/>
                          </a:solidFill>
                          <a:miter lim="800000"/>
                          <a:headEnd/>
                          <a:tailEnd/>
                        </a:ln>
                      </wps:spPr>
                      <wps:txbx>
                        <w:txbxContent>
                          <w:p w14:paraId="53DC6748" w14:textId="77777777" w:rsidR="00501F95" w:rsidRPr="00D72E68" w:rsidRDefault="00501F95" w:rsidP="00501F95">
                            <w:pPr>
                              <w:rPr>
                                <w:noProof/>
                                <w:szCs w:val="20"/>
                                <w:lang w:eastAsia="zh-CN"/>
                              </w:rPr>
                            </w:pPr>
                            <w:r w:rsidRPr="00D72E68">
                              <w:rPr>
                                <w:noProof/>
                                <w:szCs w:val="20"/>
                                <w:lang w:eastAsia="zh-CN"/>
                              </w:rPr>
                              <w:t>The requirements for FR1 unknown SCell activation specified in this clause apply when one of the following conditions is met</w:t>
                            </w:r>
                          </w:p>
                          <w:p w14:paraId="49731DE8" w14:textId="77777777" w:rsidR="00501F95" w:rsidRPr="00D72E68" w:rsidRDefault="00501F95" w:rsidP="00501F95">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indicates only one SSB is being actually transmitted, or</w:t>
                            </w:r>
                          </w:p>
                          <w:p w14:paraId="604F2492" w14:textId="77777777" w:rsidR="00501F95" w:rsidRPr="00D72E68" w:rsidRDefault="00501F95" w:rsidP="00501F95">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xml:space="preserve">’ indicates multiple SSBs and </w:t>
                            </w:r>
                            <w:r w:rsidRPr="00F63022">
                              <w:rPr>
                                <w:sz w:val="20"/>
                                <w:szCs w:val="20"/>
                                <w:highlight w:val="yellow"/>
                                <w:lang w:eastAsia="zh-CN"/>
                              </w:rPr>
                              <w:t>TCI indication is provided</w:t>
                            </w:r>
                            <w:r w:rsidRPr="00D72E68">
                              <w:rPr>
                                <w:sz w:val="20"/>
                                <w:szCs w:val="20"/>
                                <w:lang w:eastAsia="zh-CN"/>
                              </w:rPr>
                              <w:t xml:space="preserve"> in same MAC PDU with </w:t>
                            </w:r>
                            <w:proofErr w:type="spellStart"/>
                            <w:r w:rsidRPr="00D72E68">
                              <w:rPr>
                                <w:sz w:val="20"/>
                                <w:szCs w:val="20"/>
                                <w:lang w:eastAsia="zh-CN"/>
                              </w:rPr>
                              <w:t>SCell</w:t>
                            </w:r>
                            <w:proofErr w:type="spellEnd"/>
                            <w:r w:rsidRPr="00D72E68">
                              <w:rPr>
                                <w:sz w:val="20"/>
                                <w:szCs w:val="20"/>
                                <w:lang w:eastAsia="zh-CN"/>
                              </w:rPr>
                              <w:t xml:space="preserve"> activation.</w:t>
                            </w:r>
                          </w:p>
                          <w:p w14:paraId="573AE654" w14:textId="77777777" w:rsidR="00501F95" w:rsidRPr="009D2F27" w:rsidRDefault="00501F95" w:rsidP="00501F95">
                            <w:pPr>
                              <w:rPr>
                                <w:rFonts w:asciiTheme="minorHAnsi" w:eastAsiaTheme="minorEastAsia" w:hAnsi="Calibri"/>
                                <w:color w:val="000000" w:themeColor="text1"/>
                                <w:kern w:val="24"/>
                                <w:sz w:val="18"/>
                                <w:szCs w:val="18"/>
                                <w:lang w:val="x-none" w:eastAsia="zh-CN"/>
                              </w:rPr>
                            </w:pPr>
                          </w:p>
                        </w:txbxContent>
                      </wps:txbx>
                      <wps:bodyPr rot="0" vert="horz" wrap="square" lIns="91440" tIns="45720" rIns="91440" bIns="45720" anchor="t" anchorCtr="0">
                        <a:noAutofit/>
                      </wps:bodyPr>
                    </wps:wsp>
                  </a:graphicData>
                </a:graphic>
              </wp:inline>
            </w:drawing>
          </mc:Choice>
          <mc:Fallback>
            <w:pict>
              <v:shape w14:anchorId="3BEBFCA4" id="_x0000_s1028" type="#_x0000_t202" style="width:481.35pt;height: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">
                <v:textbox>
                  <w:txbxContent>
                    <w:p w14:paraId="53DC6748" w14:textId="77777777" w:rsidR="00501F95" w:rsidRPr="00D72E68" w:rsidRDefault="00501F95" w:rsidP="00501F95">
                      <w:pPr>
                        <w:rPr>
                          <w:noProof/>
                          <w:szCs w:val="20"/>
                          <w:lang w:eastAsia="zh-CN"/>
                        </w:rPr>
                      </w:pPr>
                      <w:r w:rsidRPr="00D72E68">
                        <w:rPr>
                          <w:noProof/>
                          <w:szCs w:val="20"/>
                          <w:lang w:eastAsia="zh-CN"/>
                        </w:rPr>
                        <w:t>The requirements for FR1 unknown SCell activation specified in this clause apply when one of the following conditions is met</w:t>
                      </w:r>
                    </w:p>
                    <w:p w14:paraId="49731DE8" w14:textId="77777777" w:rsidR="00501F95" w:rsidRPr="00D72E68" w:rsidRDefault="00501F95" w:rsidP="00501F95">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indicates only one SSB is being actually transmitted, or</w:t>
                      </w:r>
                    </w:p>
                    <w:p w14:paraId="604F2492" w14:textId="77777777" w:rsidR="00501F95" w:rsidRPr="00D72E68" w:rsidRDefault="00501F95" w:rsidP="00501F95">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xml:space="preserve">’ indicates multiple SSBs and </w:t>
                      </w:r>
                      <w:r w:rsidRPr="00F63022">
                        <w:rPr>
                          <w:sz w:val="20"/>
                          <w:szCs w:val="20"/>
                          <w:highlight w:val="yellow"/>
                          <w:lang w:eastAsia="zh-CN"/>
                        </w:rPr>
                        <w:t>TCI indication is provided</w:t>
                      </w:r>
                      <w:r w:rsidRPr="00D72E68">
                        <w:rPr>
                          <w:sz w:val="20"/>
                          <w:szCs w:val="20"/>
                          <w:lang w:eastAsia="zh-CN"/>
                        </w:rPr>
                        <w:t xml:space="preserve"> in same MAC PDU with </w:t>
                      </w:r>
                      <w:proofErr w:type="spellStart"/>
                      <w:r w:rsidRPr="00D72E68">
                        <w:rPr>
                          <w:sz w:val="20"/>
                          <w:szCs w:val="20"/>
                          <w:lang w:eastAsia="zh-CN"/>
                        </w:rPr>
                        <w:t>SCell</w:t>
                      </w:r>
                      <w:proofErr w:type="spellEnd"/>
                      <w:r w:rsidRPr="00D72E68">
                        <w:rPr>
                          <w:sz w:val="20"/>
                          <w:szCs w:val="20"/>
                          <w:lang w:eastAsia="zh-CN"/>
                        </w:rPr>
                        <w:t xml:space="preserve"> activation.</w:t>
                      </w:r>
                    </w:p>
                    <w:p w14:paraId="573AE654" w14:textId="77777777" w:rsidR="00501F95" w:rsidRPr="009D2F27" w:rsidRDefault="00501F95" w:rsidP="00501F95">
                      <w:pPr>
                        <w:rPr>
                          <w:rFonts w:asciiTheme="minorHAnsi" w:eastAsiaTheme="minorEastAsia" w:hAnsi="Calibri"/>
                          <w:color w:val="000000" w:themeColor="text1"/>
                          <w:kern w:val="24"/>
                          <w:sz w:val="18"/>
                          <w:szCs w:val="18"/>
                          <w:lang w:val="x-none" w:eastAsia="zh-CN"/>
                        </w:rPr>
                      </w:pPr>
                    </w:p>
                  </w:txbxContent>
                </v:textbox>
                <w10:anchorlock/>
              </v:shape>
            </w:pict>
          </mc:Fallback>
        </mc:AlternateContent>
      </w:r>
    </w:p>
    <w:p w14:paraId="11B08506" w14:textId="5A878ED1" w:rsidR="00501F95" w:rsidRPr="00B06B53" w:rsidRDefault="00501F95" w:rsidP="00501F95">
      <w:pPr>
        <w:spacing w:after="120"/>
        <w:jc w:val="both"/>
        <w:rPr>
          <w:lang w:eastAsia="zh-CN"/>
        </w:rPr>
      </w:pPr>
      <w:r w:rsidRPr="00B47A9A">
        <w:rPr>
          <w:b/>
          <w:bCs/>
          <w:lang w:eastAsia="zh-CN"/>
        </w:rPr>
        <w:t>Proposal</w:t>
      </w:r>
      <w:r w:rsidR="00DF484C">
        <w:rPr>
          <w:b/>
          <w:bCs/>
          <w:lang w:eastAsia="zh-CN"/>
        </w:rPr>
        <w:t xml:space="preserve"> 2</w:t>
      </w:r>
      <w:r w:rsidRPr="00B47A9A">
        <w:rPr>
          <w:b/>
          <w:bCs/>
          <w:lang w:eastAsia="zh-CN"/>
        </w:rPr>
        <w:t xml:space="preserve">: If the </w:t>
      </w:r>
      <w:r w:rsidR="001153F3">
        <w:rPr>
          <w:b/>
          <w:bCs/>
          <w:lang w:eastAsia="zh-CN"/>
        </w:rPr>
        <w:t xml:space="preserve">target </w:t>
      </w:r>
      <w:r w:rsidRPr="00B47A9A">
        <w:rPr>
          <w:b/>
          <w:bCs/>
          <w:lang w:eastAsia="zh-CN"/>
        </w:rPr>
        <w:t xml:space="preserve">PUCCH </w:t>
      </w:r>
      <w:proofErr w:type="spellStart"/>
      <w:r w:rsidRPr="00B47A9A">
        <w:rPr>
          <w:b/>
          <w:bCs/>
          <w:lang w:eastAsia="zh-CN"/>
        </w:rPr>
        <w:t>SCell</w:t>
      </w:r>
      <w:proofErr w:type="spellEnd"/>
      <w:r w:rsidRPr="00B47A9A">
        <w:rPr>
          <w:b/>
          <w:bCs/>
          <w:lang w:eastAsia="zh-CN"/>
        </w:rPr>
        <w:t xml:space="preserve"> is </w:t>
      </w:r>
      <w:r w:rsidR="001153F3">
        <w:rPr>
          <w:b/>
          <w:bCs/>
          <w:lang w:eastAsia="zh-CN"/>
        </w:rPr>
        <w:t xml:space="preserve">unknown </w:t>
      </w:r>
      <w:r w:rsidRPr="00B47A9A">
        <w:rPr>
          <w:b/>
          <w:bCs/>
          <w:lang w:eastAsia="zh-CN"/>
        </w:rPr>
        <w:t xml:space="preserve">in FR1, the UE </w:t>
      </w:r>
      <w:r w:rsidR="001153F3">
        <w:rPr>
          <w:b/>
          <w:bCs/>
          <w:lang w:eastAsia="zh-CN"/>
        </w:rPr>
        <w:t>does not need</w:t>
      </w:r>
      <w:r>
        <w:rPr>
          <w:b/>
          <w:bCs/>
          <w:lang w:eastAsia="zh-CN"/>
        </w:rPr>
        <w:t xml:space="preserve"> </w:t>
      </w:r>
      <w:r w:rsidRPr="00B47A9A">
        <w:rPr>
          <w:b/>
          <w:bCs/>
          <w:lang w:eastAsia="zh-CN"/>
        </w:rPr>
        <w:t xml:space="preserve">to indicate the beam </w:t>
      </w:r>
      <w:r w:rsidRPr="00757827">
        <w:rPr>
          <w:b/>
          <w:bCs/>
          <w:lang w:eastAsia="zh-CN"/>
        </w:rPr>
        <w:t>information</w:t>
      </w:r>
      <w:r w:rsidR="001153F3">
        <w:rPr>
          <w:b/>
          <w:bCs/>
          <w:lang w:eastAsia="zh-CN"/>
        </w:rPr>
        <w:t xml:space="preserve"> to the </w:t>
      </w:r>
      <w:r w:rsidR="00334BF2" w:rsidRPr="00DF484C">
        <w:rPr>
          <w:b/>
          <w:bCs/>
          <w:lang w:eastAsia="zh-CN"/>
        </w:rPr>
        <w:t>network and</w:t>
      </w:r>
      <w:r w:rsidR="00DF484C" w:rsidRPr="00B06B53">
        <w:rPr>
          <w:b/>
          <w:bCs/>
          <w:lang w:eastAsia="zh-CN"/>
        </w:rPr>
        <w:t xml:space="preserve"> can follow LTE PUCCH </w:t>
      </w:r>
      <w:proofErr w:type="spellStart"/>
      <w:r w:rsidR="00DF484C" w:rsidRPr="00B06B53">
        <w:rPr>
          <w:b/>
          <w:bCs/>
          <w:lang w:eastAsia="zh-CN"/>
        </w:rPr>
        <w:t>SCell</w:t>
      </w:r>
      <w:proofErr w:type="spellEnd"/>
      <w:r w:rsidR="00DF484C" w:rsidRPr="00B06B53">
        <w:rPr>
          <w:b/>
          <w:bCs/>
          <w:lang w:eastAsia="zh-CN"/>
        </w:rPr>
        <w:t xml:space="preserve"> activation procedure</w:t>
      </w:r>
      <w:r w:rsidR="00DF484C">
        <w:rPr>
          <w:b/>
          <w:bCs/>
          <w:lang w:eastAsia="zh-CN"/>
        </w:rPr>
        <w:t>.</w:t>
      </w:r>
    </w:p>
    <w:p w14:paraId="2FB75852" w14:textId="677D2F51" w:rsidR="00C13218" w:rsidRDefault="0038668D" w:rsidP="00C13218">
      <w:pPr>
        <w:spacing w:after="120"/>
        <w:jc w:val="both"/>
        <w:rPr>
          <w:lang w:eastAsia="zh-CN"/>
        </w:rPr>
      </w:pPr>
      <w:r>
        <w:rPr>
          <w:lang w:eastAsia="zh-CN"/>
        </w:rPr>
        <w:t>For the cases where the beam information needs to be indicated to the network for determining the SSB</w:t>
      </w:r>
      <w:r w:rsidR="0067409F">
        <w:rPr>
          <w:lang w:eastAsia="zh-CN"/>
        </w:rPr>
        <w:t xml:space="preserve"> in PDCCH order</w:t>
      </w:r>
      <w:r>
        <w:rPr>
          <w:lang w:eastAsia="zh-CN"/>
        </w:rPr>
        <w:t>,</w:t>
      </w:r>
      <w:r w:rsidR="00C13218">
        <w:rPr>
          <w:lang w:eastAsia="zh-CN"/>
        </w:rPr>
        <w:t xml:space="preserve"> the question comes if it is feasible to transmit the </w:t>
      </w:r>
      <w:r w:rsidR="0067409F">
        <w:rPr>
          <w:lang w:eastAsia="zh-CN"/>
        </w:rPr>
        <w:t>beam information</w:t>
      </w:r>
      <w:r w:rsidR="00C13218">
        <w:rPr>
          <w:lang w:eastAsia="zh-CN"/>
        </w:rPr>
        <w:t xml:space="preserve"> of PUCCH </w:t>
      </w:r>
      <w:proofErr w:type="spellStart"/>
      <w:r w:rsidR="00C13218">
        <w:rPr>
          <w:lang w:eastAsia="zh-CN"/>
        </w:rPr>
        <w:t>SCell</w:t>
      </w:r>
      <w:proofErr w:type="spellEnd"/>
      <w:r w:rsidR="00C13218">
        <w:rPr>
          <w:lang w:eastAsia="zh-CN"/>
        </w:rPr>
        <w:t xml:space="preserve"> on the “PUCCH </w:t>
      </w:r>
      <w:proofErr w:type="spellStart"/>
      <w:r w:rsidR="00C13218">
        <w:rPr>
          <w:lang w:eastAsia="zh-CN"/>
        </w:rPr>
        <w:t>PCell</w:t>
      </w:r>
      <w:proofErr w:type="spellEnd"/>
      <w:r w:rsidR="00C13218">
        <w:rPr>
          <w:lang w:eastAsia="zh-CN"/>
        </w:rPr>
        <w:t>” as indicated in the WF</w:t>
      </w:r>
      <w:r w:rsidR="0067409F">
        <w:rPr>
          <w:lang w:eastAsia="zh-CN"/>
        </w:rPr>
        <w:t xml:space="preserve"> after RAN4#98e</w:t>
      </w:r>
      <w:r w:rsidR="00C13218">
        <w:rPr>
          <w:lang w:eastAsia="zh-CN"/>
        </w:rPr>
        <w:t xml:space="preserve">. It is understood PUCCH for one </w:t>
      </w:r>
      <w:proofErr w:type="spellStart"/>
      <w:r w:rsidR="00C13218">
        <w:rPr>
          <w:lang w:eastAsia="zh-CN"/>
        </w:rPr>
        <w:t>SCell</w:t>
      </w:r>
      <w:proofErr w:type="spellEnd"/>
      <w:r w:rsidR="00C13218">
        <w:rPr>
          <w:lang w:eastAsia="zh-CN"/>
        </w:rPr>
        <w:t xml:space="preserve"> </w:t>
      </w:r>
      <w:r w:rsidR="0067409F">
        <w:rPr>
          <w:lang w:eastAsia="zh-CN"/>
        </w:rPr>
        <w:t>is</w:t>
      </w:r>
      <w:r w:rsidR="00C13218">
        <w:rPr>
          <w:lang w:eastAsia="zh-CN"/>
        </w:rPr>
        <w:t xml:space="preserve"> configured on either </w:t>
      </w:r>
      <w:proofErr w:type="spellStart"/>
      <w:r w:rsidR="00C13218">
        <w:rPr>
          <w:lang w:eastAsia="zh-CN"/>
        </w:rPr>
        <w:t>PCell</w:t>
      </w:r>
      <w:proofErr w:type="spellEnd"/>
      <w:r w:rsidR="00C13218">
        <w:rPr>
          <w:lang w:eastAsia="zh-CN"/>
        </w:rPr>
        <w:t xml:space="preserve"> or PUCCH </w:t>
      </w:r>
      <w:proofErr w:type="spellStart"/>
      <w:r w:rsidR="00C13218">
        <w:rPr>
          <w:lang w:eastAsia="zh-CN"/>
        </w:rPr>
        <w:t>SCell</w:t>
      </w:r>
      <w:proofErr w:type="spellEnd"/>
      <w:r w:rsidR="00C13218">
        <w:rPr>
          <w:lang w:eastAsia="zh-CN"/>
        </w:rPr>
        <w:t xml:space="preserve">. </w:t>
      </w:r>
      <w:r w:rsidR="0067409F">
        <w:rPr>
          <w:lang w:eastAsia="zh-CN"/>
        </w:rPr>
        <w:t>If</w:t>
      </w:r>
      <w:r w:rsidR="00C13218">
        <w:rPr>
          <w:lang w:eastAsia="zh-CN"/>
        </w:rPr>
        <w:t xml:space="preserve"> the </w:t>
      </w:r>
      <w:proofErr w:type="spellStart"/>
      <w:r w:rsidR="00C13218">
        <w:rPr>
          <w:lang w:eastAsia="zh-CN"/>
        </w:rPr>
        <w:t>SCell</w:t>
      </w:r>
      <w:proofErr w:type="spellEnd"/>
      <w:r w:rsidR="00C13218">
        <w:rPr>
          <w:lang w:eastAsia="zh-CN"/>
        </w:rPr>
        <w:t xml:space="preserve"> is configured with PUCCH by RRC, we wonder if the UE can also use the PUCCH in </w:t>
      </w:r>
      <w:proofErr w:type="spellStart"/>
      <w:r w:rsidR="00C13218">
        <w:rPr>
          <w:lang w:eastAsia="zh-CN"/>
        </w:rPr>
        <w:t>PCell</w:t>
      </w:r>
      <w:proofErr w:type="spellEnd"/>
      <w:r w:rsidR="000C75DC">
        <w:rPr>
          <w:lang w:eastAsia="zh-CN"/>
        </w:rPr>
        <w:t>/</w:t>
      </w:r>
      <w:proofErr w:type="spellStart"/>
      <w:r w:rsidR="000C75DC">
        <w:rPr>
          <w:lang w:eastAsia="zh-CN"/>
        </w:rPr>
        <w:t>PSCell</w:t>
      </w:r>
      <w:proofErr w:type="spellEnd"/>
      <w:r w:rsidR="00C13218">
        <w:rPr>
          <w:lang w:eastAsia="zh-CN"/>
        </w:rPr>
        <w:t xml:space="preserve">. In any case, the </w:t>
      </w:r>
      <w:proofErr w:type="gramStart"/>
      <w:r w:rsidR="00C13218">
        <w:rPr>
          <w:lang w:eastAsia="zh-CN"/>
        </w:rPr>
        <w:t>feasibility</w:t>
      </w:r>
      <w:proofErr w:type="gramEnd"/>
      <w:r w:rsidR="00C13218">
        <w:rPr>
          <w:lang w:eastAsia="zh-CN"/>
        </w:rPr>
        <w:t xml:space="preserve"> and solutions of transmitting </w:t>
      </w:r>
      <w:r w:rsidR="0067409F">
        <w:rPr>
          <w:lang w:eastAsia="zh-CN"/>
        </w:rPr>
        <w:t>beam information</w:t>
      </w:r>
      <w:r w:rsidR="00C13218">
        <w:rPr>
          <w:lang w:eastAsia="zh-CN"/>
        </w:rPr>
        <w:t xml:space="preserve"> of PUCCH </w:t>
      </w:r>
      <w:proofErr w:type="spellStart"/>
      <w:r w:rsidR="00C13218">
        <w:rPr>
          <w:lang w:eastAsia="zh-CN"/>
        </w:rPr>
        <w:t>SCell</w:t>
      </w:r>
      <w:proofErr w:type="spellEnd"/>
      <w:r w:rsidR="00C13218">
        <w:rPr>
          <w:lang w:eastAsia="zh-CN"/>
        </w:rPr>
        <w:t xml:space="preserve"> on the </w:t>
      </w:r>
      <w:proofErr w:type="spellStart"/>
      <w:r w:rsidR="00C13218">
        <w:rPr>
          <w:lang w:eastAsia="zh-CN"/>
        </w:rPr>
        <w:t>PCell</w:t>
      </w:r>
      <w:proofErr w:type="spellEnd"/>
      <w:r w:rsidR="000C75DC">
        <w:rPr>
          <w:lang w:eastAsia="zh-CN"/>
        </w:rPr>
        <w:t>/</w:t>
      </w:r>
      <w:proofErr w:type="spellStart"/>
      <w:r w:rsidR="000C75DC">
        <w:rPr>
          <w:lang w:eastAsia="zh-CN"/>
        </w:rPr>
        <w:t>PSCell</w:t>
      </w:r>
      <w:proofErr w:type="spellEnd"/>
      <w:r w:rsidR="00C13218">
        <w:rPr>
          <w:lang w:eastAsia="zh-CN"/>
        </w:rPr>
        <w:t xml:space="preserve"> needs to be discussed. As this seems fitting more in RAN2 scope, it is proposed to send LS to RAN1/RAN2 asking for the answers. </w:t>
      </w:r>
    </w:p>
    <w:p w14:paraId="27C41809" w14:textId="23F60134" w:rsidR="00C13218" w:rsidRPr="000127D2" w:rsidRDefault="00C13218" w:rsidP="00B06B53">
      <w:pPr>
        <w:jc w:val="both"/>
        <w:rPr>
          <w:b/>
          <w:bCs/>
          <w:lang w:eastAsia="zh-CN"/>
        </w:rPr>
      </w:pPr>
      <w:r w:rsidRPr="000127D2">
        <w:rPr>
          <w:b/>
          <w:bCs/>
          <w:lang w:eastAsia="zh-CN"/>
        </w:rPr>
        <w:t>Proposal</w:t>
      </w:r>
      <w:r w:rsidR="0038668D">
        <w:rPr>
          <w:b/>
          <w:bCs/>
          <w:lang w:eastAsia="zh-CN"/>
        </w:rPr>
        <w:t xml:space="preserve"> 3</w:t>
      </w:r>
      <w:r w:rsidRPr="000127D2">
        <w:rPr>
          <w:b/>
          <w:bCs/>
          <w:lang w:eastAsia="zh-CN"/>
        </w:rPr>
        <w:t xml:space="preserve">: </w:t>
      </w:r>
      <w:r w:rsidR="0067409F">
        <w:rPr>
          <w:b/>
          <w:bCs/>
          <w:lang w:eastAsia="zh-CN"/>
        </w:rPr>
        <w:t>For the cases where beam information needs to be indicated to the network</w:t>
      </w:r>
      <w:r w:rsidRPr="000127D2">
        <w:rPr>
          <w:b/>
          <w:bCs/>
          <w:lang w:eastAsia="zh-CN"/>
        </w:rPr>
        <w:t xml:space="preserve">, </w:t>
      </w:r>
      <w:r w:rsidR="003C24E8">
        <w:rPr>
          <w:b/>
          <w:bCs/>
          <w:lang w:eastAsia="zh-CN"/>
        </w:rPr>
        <w:t>RAN4</w:t>
      </w:r>
      <w:r>
        <w:rPr>
          <w:b/>
          <w:bCs/>
          <w:lang w:eastAsia="zh-CN"/>
        </w:rPr>
        <w:t xml:space="preserve"> send LS to RAN1/2 asking for </w:t>
      </w:r>
      <w:r w:rsidRPr="000127D2">
        <w:rPr>
          <w:b/>
          <w:bCs/>
          <w:lang w:eastAsia="zh-CN"/>
        </w:rPr>
        <w:t xml:space="preserve">the feasibility and potential solutions </w:t>
      </w:r>
      <w:r w:rsidR="000C75DC">
        <w:rPr>
          <w:b/>
          <w:bCs/>
          <w:lang w:eastAsia="zh-CN"/>
        </w:rPr>
        <w:t>for</w:t>
      </w:r>
      <w:r w:rsidRPr="000127D2">
        <w:rPr>
          <w:b/>
          <w:bCs/>
          <w:lang w:eastAsia="zh-CN"/>
        </w:rPr>
        <w:t xml:space="preserve"> transmitting </w:t>
      </w:r>
      <w:r w:rsidR="0067409F">
        <w:rPr>
          <w:b/>
          <w:bCs/>
          <w:lang w:eastAsia="zh-CN"/>
        </w:rPr>
        <w:t>the beam information</w:t>
      </w:r>
      <w:r w:rsidRPr="000127D2">
        <w:rPr>
          <w:b/>
          <w:bCs/>
          <w:lang w:eastAsia="zh-CN"/>
        </w:rPr>
        <w:t xml:space="preserve"> of PUCCH </w:t>
      </w:r>
      <w:proofErr w:type="spellStart"/>
      <w:r w:rsidRPr="000127D2">
        <w:rPr>
          <w:b/>
          <w:bCs/>
          <w:lang w:eastAsia="zh-CN"/>
        </w:rPr>
        <w:t>SCell</w:t>
      </w:r>
      <w:proofErr w:type="spellEnd"/>
      <w:r w:rsidRPr="000127D2">
        <w:rPr>
          <w:b/>
          <w:bCs/>
          <w:lang w:eastAsia="zh-CN"/>
        </w:rPr>
        <w:t xml:space="preserve"> on the </w:t>
      </w:r>
      <w:proofErr w:type="spellStart"/>
      <w:r w:rsidRPr="000127D2">
        <w:rPr>
          <w:b/>
          <w:bCs/>
          <w:lang w:eastAsia="zh-CN"/>
        </w:rPr>
        <w:t>PCell</w:t>
      </w:r>
      <w:proofErr w:type="spellEnd"/>
      <w:r w:rsidR="003C24E8">
        <w:rPr>
          <w:b/>
          <w:bCs/>
          <w:lang w:eastAsia="zh-CN"/>
        </w:rPr>
        <w:t>/</w:t>
      </w:r>
      <w:proofErr w:type="spellStart"/>
      <w:r w:rsidR="003C24E8">
        <w:rPr>
          <w:b/>
          <w:bCs/>
          <w:lang w:eastAsia="zh-CN"/>
        </w:rPr>
        <w:t>PSCell</w:t>
      </w:r>
      <w:proofErr w:type="spellEnd"/>
      <w:r w:rsidRPr="000127D2">
        <w:rPr>
          <w:b/>
          <w:bCs/>
          <w:lang w:eastAsia="zh-CN"/>
        </w:rPr>
        <w:t xml:space="preserve">. </w:t>
      </w:r>
    </w:p>
    <w:p w14:paraId="7290C076" w14:textId="3A0E0B4F" w:rsidR="00A10CAF" w:rsidRPr="00841BCD" w:rsidRDefault="00A10CAF" w:rsidP="00A10CAF">
      <w:pPr>
        <w:pStyle w:val="RAN4H1"/>
      </w:pPr>
      <w:r>
        <w:t xml:space="preserve">PUCCH </w:t>
      </w:r>
      <w:proofErr w:type="spellStart"/>
      <w:r>
        <w:t>SCell</w:t>
      </w:r>
      <w:proofErr w:type="spellEnd"/>
      <w:r>
        <w:t xml:space="preserve"> activation delay</w:t>
      </w:r>
    </w:p>
    <w:p w14:paraId="5CB52ACE" w14:textId="2998A316" w:rsidR="009605FA" w:rsidRDefault="009605FA" w:rsidP="004A46AD">
      <w:pPr>
        <w:spacing w:after="120"/>
        <w:jc w:val="both"/>
        <w:rPr>
          <w:lang w:eastAsia="zh-CN"/>
        </w:rPr>
      </w:pPr>
      <w:r>
        <w:rPr>
          <w:lang w:eastAsia="zh-CN"/>
        </w:rPr>
        <w:t xml:space="preserve">In last meeting, the ending point of the PUCCH </w:t>
      </w:r>
      <w:proofErr w:type="spellStart"/>
      <w:r>
        <w:rPr>
          <w:lang w:eastAsia="zh-CN"/>
        </w:rPr>
        <w:t>SCell</w:t>
      </w:r>
      <w:proofErr w:type="spellEnd"/>
      <w:r>
        <w:rPr>
          <w:lang w:eastAsia="zh-CN"/>
        </w:rPr>
        <w:t xml:space="preserve"> activation delay was discussed on GTW without any conclusion. </w:t>
      </w:r>
      <w:r w:rsidR="001E31AE">
        <w:rPr>
          <w:lang w:eastAsia="zh-CN"/>
        </w:rPr>
        <w:t>In our view,</w:t>
      </w:r>
      <w:r>
        <w:rPr>
          <w:lang w:eastAsia="zh-CN"/>
        </w:rPr>
        <w:t xml:space="preserve"> the ending point depends on the UE </w:t>
      </w:r>
      <w:r w:rsidR="001E31AE">
        <w:rPr>
          <w:lang w:eastAsia="zh-CN"/>
        </w:rPr>
        <w:t>behavior</w:t>
      </w:r>
      <w:r>
        <w:rPr>
          <w:lang w:eastAsia="zh-CN"/>
        </w:rPr>
        <w:t xml:space="preserve"> during PUCCH </w:t>
      </w:r>
      <w:proofErr w:type="spellStart"/>
      <w:r>
        <w:rPr>
          <w:lang w:eastAsia="zh-CN"/>
        </w:rPr>
        <w:t>SCell</w:t>
      </w:r>
      <w:proofErr w:type="spellEnd"/>
      <w:r>
        <w:rPr>
          <w:lang w:eastAsia="zh-CN"/>
        </w:rPr>
        <w:t xml:space="preserve"> activation, hence we </w:t>
      </w:r>
      <w:r w:rsidR="001E31AE">
        <w:rPr>
          <w:lang w:eastAsia="zh-CN"/>
        </w:rPr>
        <w:t>w</w:t>
      </w:r>
      <w:r>
        <w:rPr>
          <w:lang w:eastAsia="zh-CN"/>
        </w:rPr>
        <w:t xml:space="preserve">ould focus on the </w:t>
      </w:r>
      <w:proofErr w:type="spellStart"/>
      <w:r w:rsidR="001E31AE">
        <w:rPr>
          <w:lang w:eastAsia="zh-CN"/>
        </w:rPr>
        <w:t>SCell</w:t>
      </w:r>
      <w:proofErr w:type="spellEnd"/>
      <w:r w:rsidR="001E31AE">
        <w:rPr>
          <w:lang w:eastAsia="zh-CN"/>
        </w:rPr>
        <w:t xml:space="preserve"> activation procedure itself where the ending point can be easily derived. </w:t>
      </w:r>
      <w:r w:rsidR="00052ADC">
        <w:rPr>
          <w:lang w:eastAsia="zh-CN"/>
        </w:rPr>
        <w:t xml:space="preserve"> </w:t>
      </w:r>
    </w:p>
    <w:p w14:paraId="4265C712" w14:textId="2F98ED0D" w:rsidR="00082288" w:rsidRDefault="00BA4DAB" w:rsidP="004A46AD">
      <w:pPr>
        <w:spacing w:after="120"/>
        <w:jc w:val="both"/>
        <w:rPr>
          <w:lang w:eastAsia="zh-CN"/>
        </w:rPr>
      </w:pPr>
      <w:r>
        <w:rPr>
          <w:rFonts w:hint="eastAsia"/>
          <w:lang w:eastAsia="zh-CN"/>
        </w:rPr>
        <w:t>We</w:t>
      </w:r>
      <w:r>
        <w:rPr>
          <w:lang w:eastAsia="zh-CN"/>
        </w:rPr>
        <w:t xml:space="preserve"> first check how the CSI report is transmitted </w:t>
      </w:r>
      <w:r w:rsidR="00125AF3">
        <w:rPr>
          <w:lang w:eastAsia="zh-CN"/>
        </w:rPr>
        <w:t xml:space="preserve">at </w:t>
      </w:r>
      <w:r>
        <w:rPr>
          <w:lang w:eastAsia="zh-CN"/>
        </w:rPr>
        <w:t xml:space="preserve">LTE PUCCH </w:t>
      </w:r>
      <w:proofErr w:type="spellStart"/>
      <w:r>
        <w:rPr>
          <w:lang w:eastAsia="zh-CN"/>
        </w:rPr>
        <w:t>SCell</w:t>
      </w:r>
      <w:proofErr w:type="spellEnd"/>
      <w:r>
        <w:rPr>
          <w:lang w:eastAsia="zh-CN"/>
        </w:rPr>
        <w:t xml:space="preserve"> activation.</w:t>
      </w:r>
      <w:r w:rsidR="00125AF3">
        <w:rPr>
          <w:lang w:eastAsia="zh-CN"/>
        </w:rPr>
        <w:t xml:space="preserve"> According to 3GPP TS 36.133 section 7.7.6 as below, the UE is required to be able to transmit valid CSI report on the PUCCH </w:t>
      </w:r>
      <w:proofErr w:type="spellStart"/>
      <w:r w:rsidR="00125AF3">
        <w:rPr>
          <w:lang w:eastAsia="zh-CN"/>
        </w:rPr>
        <w:t>SCell</w:t>
      </w:r>
      <w:proofErr w:type="spellEnd"/>
      <w:r w:rsidR="00082288">
        <w:rPr>
          <w:lang w:eastAsia="zh-CN"/>
        </w:rPr>
        <w:t xml:space="preserve"> within the </w:t>
      </w:r>
      <w:r w:rsidR="00125AF3">
        <w:rPr>
          <w:lang w:eastAsia="zh-CN"/>
        </w:rPr>
        <w:t>activation delay requirement</w:t>
      </w:r>
      <w:r w:rsidR="00082288">
        <w:rPr>
          <w:lang w:eastAsia="zh-CN"/>
        </w:rPr>
        <w:t xml:space="preserve">. </w:t>
      </w:r>
      <w:r w:rsidR="00722F7A">
        <w:rPr>
          <w:lang w:eastAsia="zh-CN"/>
        </w:rPr>
        <w:t>As it is</w:t>
      </w:r>
      <w:r w:rsidR="009E741B">
        <w:rPr>
          <w:lang w:eastAsia="zh-CN"/>
        </w:rPr>
        <w:t xml:space="preserve"> to be</w:t>
      </w:r>
      <w:r w:rsidR="00722F7A">
        <w:rPr>
          <w:lang w:eastAsia="zh-CN"/>
        </w:rPr>
        <w:t xml:space="preserve"> transmitted on the PUCCH </w:t>
      </w:r>
      <w:proofErr w:type="spellStart"/>
      <w:r w:rsidR="00722F7A">
        <w:rPr>
          <w:lang w:eastAsia="zh-CN"/>
        </w:rPr>
        <w:t>SCell</w:t>
      </w:r>
      <w:proofErr w:type="spellEnd"/>
      <w:r w:rsidR="00722F7A">
        <w:rPr>
          <w:lang w:eastAsia="zh-CN"/>
        </w:rPr>
        <w:t xml:space="preserve">, it </w:t>
      </w:r>
      <w:r w:rsidR="002A50EC">
        <w:rPr>
          <w:lang w:eastAsia="zh-CN"/>
        </w:rPr>
        <w:t xml:space="preserve">can happen </w:t>
      </w:r>
      <w:r w:rsidR="009E741B">
        <w:rPr>
          <w:lang w:eastAsia="zh-CN"/>
        </w:rPr>
        <w:t xml:space="preserve">only </w:t>
      </w:r>
      <w:r w:rsidR="00722F7A">
        <w:rPr>
          <w:lang w:eastAsia="zh-CN"/>
        </w:rPr>
        <w:t xml:space="preserve">after completion of </w:t>
      </w:r>
      <w:r w:rsidR="009E741B">
        <w:rPr>
          <w:lang w:eastAsia="zh-CN"/>
        </w:rPr>
        <w:t xml:space="preserve">the </w:t>
      </w:r>
      <w:proofErr w:type="gramStart"/>
      <w:r w:rsidR="00722F7A">
        <w:rPr>
          <w:lang w:eastAsia="zh-CN"/>
        </w:rPr>
        <w:t>random access</w:t>
      </w:r>
      <w:proofErr w:type="gramEnd"/>
      <w:r w:rsidR="00722F7A">
        <w:rPr>
          <w:lang w:eastAsia="zh-CN"/>
        </w:rPr>
        <w:t xml:space="preserve"> procedure </w:t>
      </w:r>
      <w:r w:rsidR="002A50EC">
        <w:rPr>
          <w:lang w:eastAsia="zh-CN"/>
        </w:rPr>
        <w:t>which indicate</w:t>
      </w:r>
      <w:r w:rsidR="001E31AE">
        <w:rPr>
          <w:lang w:eastAsia="zh-CN"/>
        </w:rPr>
        <w:t>s</w:t>
      </w:r>
      <w:r w:rsidR="002A50EC">
        <w:rPr>
          <w:lang w:eastAsia="zh-CN"/>
        </w:rPr>
        <w:t xml:space="preserve"> the end of the </w:t>
      </w:r>
      <w:r w:rsidR="009E741B">
        <w:rPr>
          <w:lang w:eastAsia="zh-CN"/>
        </w:rPr>
        <w:t xml:space="preserve">PUCCH </w:t>
      </w:r>
      <w:proofErr w:type="spellStart"/>
      <w:r w:rsidR="006A3F8A">
        <w:rPr>
          <w:lang w:eastAsia="zh-CN"/>
        </w:rPr>
        <w:t>SCell</w:t>
      </w:r>
      <w:proofErr w:type="spellEnd"/>
      <w:r w:rsidR="006A3F8A">
        <w:rPr>
          <w:lang w:eastAsia="zh-CN"/>
        </w:rPr>
        <w:t xml:space="preserve"> </w:t>
      </w:r>
      <w:r w:rsidR="002A50EC">
        <w:rPr>
          <w:lang w:eastAsia="zh-CN"/>
        </w:rPr>
        <w:t xml:space="preserve">activation. </w:t>
      </w:r>
    </w:p>
    <w:p w14:paraId="48A95BAD" w14:textId="326AE104" w:rsidR="00082288" w:rsidRDefault="00082288" w:rsidP="004A46AD">
      <w:pPr>
        <w:spacing w:after="120"/>
        <w:jc w:val="both"/>
        <w:rPr>
          <w:b/>
          <w:bCs/>
          <w:lang w:eastAsia="zh-CN"/>
        </w:rPr>
      </w:pPr>
      <w:r w:rsidRPr="00082288">
        <w:rPr>
          <w:b/>
          <w:bCs/>
          <w:lang w:eastAsia="zh-CN"/>
        </w:rPr>
        <w:lastRenderedPageBreak/>
        <w:t>Observation #</w:t>
      </w:r>
      <w:r w:rsidR="00E3000A">
        <w:rPr>
          <w:b/>
          <w:bCs/>
          <w:lang w:eastAsia="zh-CN"/>
        </w:rPr>
        <w:t>2</w:t>
      </w:r>
      <w:r w:rsidRPr="00082288">
        <w:rPr>
          <w:b/>
          <w:bCs/>
          <w:lang w:eastAsia="zh-CN"/>
        </w:rPr>
        <w:t xml:space="preserve">: In LTE PUCCH </w:t>
      </w:r>
      <w:proofErr w:type="spellStart"/>
      <w:r w:rsidRPr="00082288">
        <w:rPr>
          <w:b/>
          <w:bCs/>
          <w:lang w:eastAsia="zh-CN"/>
        </w:rPr>
        <w:t>SCell</w:t>
      </w:r>
      <w:proofErr w:type="spellEnd"/>
      <w:r w:rsidRPr="00082288">
        <w:rPr>
          <w:b/>
          <w:bCs/>
          <w:lang w:eastAsia="zh-CN"/>
        </w:rPr>
        <w:t xml:space="preserve"> activation, the UE is required to be able to transmit valid CSI report on the PUCCH </w:t>
      </w:r>
      <w:proofErr w:type="spellStart"/>
      <w:r w:rsidRPr="00082288">
        <w:rPr>
          <w:b/>
          <w:bCs/>
          <w:lang w:eastAsia="zh-CN"/>
        </w:rPr>
        <w:t>SCell</w:t>
      </w:r>
      <w:proofErr w:type="spellEnd"/>
      <w:r w:rsidRPr="00082288">
        <w:rPr>
          <w:b/>
          <w:bCs/>
          <w:lang w:eastAsia="zh-CN"/>
        </w:rPr>
        <w:t xml:space="preserve"> within the activation delay requirement</w:t>
      </w:r>
      <w:r w:rsidR="00A10CAF">
        <w:rPr>
          <w:b/>
          <w:bCs/>
          <w:lang w:eastAsia="zh-CN"/>
        </w:rPr>
        <w:t xml:space="preserve">, which indicates the end of the PUCCH </w:t>
      </w:r>
      <w:proofErr w:type="spellStart"/>
      <w:r w:rsidR="00A10CAF">
        <w:rPr>
          <w:b/>
          <w:bCs/>
          <w:lang w:eastAsia="zh-CN"/>
        </w:rPr>
        <w:t>SCell</w:t>
      </w:r>
      <w:proofErr w:type="spellEnd"/>
      <w:r w:rsidR="00A10CAF">
        <w:rPr>
          <w:b/>
          <w:bCs/>
          <w:lang w:eastAsia="zh-CN"/>
        </w:rPr>
        <w:t xml:space="preserve"> activation.</w:t>
      </w:r>
    </w:p>
    <w:p w14:paraId="101243BB" w14:textId="1B4B2E68" w:rsidR="00125AF3" w:rsidRDefault="00125AF3" w:rsidP="004A46AD">
      <w:pPr>
        <w:spacing w:after="120"/>
        <w:jc w:val="both"/>
        <w:rPr>
          <w:lang w:eastAsia="zh-CN"/>
        </w:rPr>
      </w:pPr>
      <w:r w:rsidRPr="00125AF3">
        <w:rPr>
          <w:noProof/>
          <w:sz w:val="16"/>
          <w:szCs w:val="16"/>
        </w:rPr>
        <mc:AlternateContent>
          <mc:Choice Requires="wps">
            <w:drawing>
              <wp:inline distT="0" distB="0" distL="0" distR="0" wp14:anchorId="2E400D0C" wp14:editId="2C154596">
                <wp:extent cx="6115050" cy="1670050"/>
                <wp:effectExtent l="0" t="0" r="19050"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670050"/>
                        </a:xfrm>
                        <a:prstGeom prst="rect">
                          <a:avLst/>
                        </a:prstGeom>
                        <a:solidFill>
                          <a:srgbClr val="FFFFFF"/>
                        </a:solidFill>
                        <a:ln w="9525">
                          <a:solidFill>
                            <a:srgbClr val="000000"/>
                          </a:solidFill>
                          <a:miter lim="800000"/>
                          <a:headEnd/>
                          <a:tailEnd/>
                        </a:ln>
                      </wps:spPr>
                      <wps:txbx>
                        <w:txbxContent>
                          <w:p w14:paraId="3B4A4C5B" w14:textId="77777777" w:rsidR="00125AF3" w:rsidRDefault="00125AF3" w:rsidP="00125AF3">
                            <w:pPr>
                              <w:rPr>
                                <w:szCs w:val="20"/>
                                <w:vertAlign w:val="subscript"/>
                              </w:rPr>
                            </w:pPr>
                            <w:r w:rsidRPr="009D2F27">
                              <w:rPr>
                                <w:szCs w:val="20"/>
                              </w:rPr>
                              <w:t xml:space="preserve">If the UE has a valid TA for transmitting on an </w:t>
                            </w:r>
                            <w:proofErr w:type="spellStart"/>
                            <w:r w:rsidRPr="009D2F27">
                              <w:rPr>
                                <w:szCs w:val="20"/>
                              </w:rPr>
                              <w:t>SCell</w:t>
                            </w:r>
                            <w:proofErr w:type="spellEnd"/>
                            <w:r w:rsidRPr="009D2F27">
                              <w:rPr>
                                <w:szCs w:val="20"/>
                              </w:rPr>
                              <w:t xml:space="preserve"> then the </w:t>
                            </w:r>
                            <w:r w:rsidRPr="00125AF3">
                              <w:rPr>
                                <w:szCs w:val="20"/>
                                <w:highlight w:val="yellow"/>
                              </w:rPr>
                              <w:t>UE shall be able to transmit valid CSI report</w:t>
                            </w:r>
                            <w:r w:rsidRPr="009D2F27">
                              <w:rPr>
                                <w:szCs w:val="20"/>
                              </w:rPr>
                              <w:t xml:space="preserve"> and apply actions related to the </w:t>
                            </w:r>
                            <w:proofErr w:type="spellStart"/>
                            <w:r w:rsidRPr="009D2F27">
                              <w:rPr>
                                <w:szCs w:val="20"/>
                              </w:rPr>
                              <w:t>SCell</w:t>
                            </w:r>
                            <w:proofErr w:type="spellEnd"/>
                            <w:r w:rsidRPr="009D2F27">
                              <w:rPr>
                                <w:szCs w:val="20"/>
                              </w:rPr>
                              <w:t xml:space="preserve"> activation command as specified in [17] for the </w:t>
                            </w:r>
                            <w:proofErr w:type="spellStart"/>
                            <w:r w:rsidRPr="009D2F27">
                              <w:rPr>
                                <w:szCs w:val="20"/>
                              </w:rPr>
                              <w:t>SCell</w:t>
                            </w:r>
                            <w:proofErr w:type="spellEnd"/>
                            <w:r w:rsidRPr="009D2F27">
                              <w:rPr>
                                <w:szCs w:val="20"/>
                              </w:rPr>
                              <w:t xml:space="preserve"> being activated </w:t>
                            </w:r>
                            <w:r w:rsidRPr="00F0631B">
                              <w:rPr>
                                <w:szCs w:val="20"/>
                                <w:highlight w:val="yellow"/>
                              </w:rPr>
                              <w:t xml:space="preserve">on the PUCCH </w:t>
                            </w:r>
                            <w:proofErr w:type="spellStart"/>
                            <w:r w:rsidRPr="00F0631B">
                              <w:rPr>
                                <w:szCs w:val="20"/>
                                <w:highlight w:val="yellow"/>
                              </w:rPr>
                              <w:t>SCell</w:t>
                            </w:r>
                            <w:proofErr w:type="spellEnd"/>
                            <w:r w:rsidRPr="00F0631B">
                              <w:rPr>
                                <w:szCs w:val="20"/>
                                <w:highlight w:val="yellow"/>
                              </w:rPr>
                              <w:t xml:space="preserve"> no later than in subframe </w:t>
                            </w:r>
                            <w:proofErr w:type="spellStart"/>
                            <w:r w:rsidRPr="00F0631B">
                              <w:rPr>
                                <w:i/>
                                <w:szCs w:val="20"/>
                                <w:highlight w:val="yellow"/>
                              </w:rPr>
                              <w:t>n</w:t>
                            </w:r>
                            <w:r w:rsidRPr="00F0631B">
                              <w:rPr>
                                <w:szCs w:val="20"/>
                                <w:highlight w:val="yellow"/>
                              </w:rPr>
                              <w:t>+T</w:t>
                            </w:r>
                            <w:r w:rsidRPr="00F0631B">
                              <w:rPr>
                                <w:szCs w:val="20"/>
                                <w:highlight w:val="yellow"/>
                                <w:vertAlign w:val="subscript"/>
                              </w:rPr>
                              <w:t>activate_basic</w:t>
                            </w:r>
                            <w:proofErr w:type="spellEnd"/>
                          </w:p>
                          <w:p w14:paraId="56852061" w14:textId="33FAE5AF" w:rsidR="00125AF3" w:rsidRPr="009D2F27" w:rsidRDefault="00125AF3" w:rsidP="00125AF3">
                            <w:pPr>
                              <w:rPr>
                                <w:rFonts w:asciiTheme="minorHAnsi" w:eastAsiaTheme="minorEastAsia" w:hAnsi="Calibri"/>
                                <w:color w:val="000000" w:themeColor="text1"/>
                                <w:kern w:val="24"/>
                                <w:sz w:val="18"/>
                                <w:szCs w:val="18"/>
                                <w:lang w:val="x-none" w:eastAsia="zh-CN"/>
                              </w:rPr>
                            </w:pPr>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activate_basic</w:t>
                            </w:r>
                            <w:proofErr w:type="spellEnd"/>
                            <w:r>
                              <w:t xml:space="preserve"> and shall be capable to perform uplink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 xml:space="preserve"> and </w:t>
                            </w:r>
                            <w:r w:rsidRPr="00125AF3">
                              <w:rPr>
                                <w:highlight w:val="yellow"/>
                              </w:rPr>
                              <w:t xml:space="preserve">shall transmit valid CSI report for the </w:t>
                            </w:r>
                            <w:proofErr w:type="spellStart"/>
                            <w:r w:rsidRPr="00125AF3">
                              <w:rPr>
                                <w:highlight w:val="yellow"/>
                              </w:rPr>
                              <w:t>SCell</w:t>
                            </w:r>
                            <w:proofErr w:type="spellEnd"/>
                            <w:r w:rsidRPr="00125AF3">
                              <w:rPr>
                                <w:highlight w:val="yellow"/>
                              </w:rPr>
                              <w:t xml:space="preserve"> being activated on the PUCCH </w:t>
                            </w:r>
                            <w:proofErr w:type="spellStart"/>
                            <w:r w:rsidRPr="00125AF3">
                              <w:rPr>
                                <w:highlight w:val="yellow"/>
                              </w:rP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w:t>
                            </w:r>
                          </w:p>
                        </w:txbxContent>
                      </wps:txbx>
                      <wps:bodyPr rot="0" vert="horz" wrap="square" lIns="91440" tIns="45720" rIns="91440" bIns="45720" anchor="t" anchorCtr="0">
                        <a:noAutofit/>
                      </wps:bodyPr>
                    </wps:wsp>
                  </a:graphicData>
                </a:graphic>
              </wp:inline>
            </w:drawing>
          </mc:Choice>
          <mc:Fallback>
            <w:pict>
              <v:shape w14:anchorId="2E400D0C" id="_x0000_s1029" type="#_x0000_t202" style="width:481.5pt;height:1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">
                <v:textbox>
                  <w:txbxContent>
                    <w:p w14:paraId="3B4A4C5B" w14:textId="77777777" w:rsidR="00125AF3" w:rsidRDefault="00125AF3" w:rsidP="00125AF3">
                      <w:pPr>
                        <w:rPr>
                          <w:szCs w:val="20"/>
                          <w:vertAlign w:val="subscript"/>
                        </w:rPr>
                      </w:pPr>
                      <w:r w:rsidRPr="009D2F27">
                        <w:rPr>
                          <w:szCs w:val="20"/>
                        </w:rPr>
                        <w:t xml:space="preserve">If the UE has a valid TA for transmitting on an </w:t>
                      </w:r>
                      <w:proofErr w:type="spellStart"/>
                      <w:r w:rsidRPr="009D2F27">
                        <w:rPr>
                          <w:szCs w:val="20"/>
                        </w:rPr>
                        <w:t>SCell</w:t>
                      </w:r>
                      <w:proofErr w:type="spellEnd"/>
                      <w:r w:rsidRPr="009D2F27">
                        <w:rPr>
                          <w:szCs w:val="20"/>
                        </w:rPr>
                        <w:t xml:space="preserve"> then the </w:t>
                      </w:r>
                      <w:r w:rsidRPr="00125AF3">
                        <w:rPr>
                          <w:szCs w:val="20"/>
                          <w:highlight w:val="yellow"/>
                        </w:rPr>
                        <w:t>UE shall be able to transmit valid CSI report</w:t>
                      </w:r>
                      <w:r w:rsidRPr="009D2F27">
                        <w:rPr>
                          <w:szCs w:val="20"/>
                        </w:rPr>
                        <w:t xml:space="preserve"> and apply actions related to the </w:t>
                      </w:r>
                      <w:proofErr w:type="spellStart"/>
                      <w:r w:rsidRPr="009D2F27">
                        <w:rPr>
                          <w:szCs w:val="20"/>
                        </w:rPr>
                        <w:t>SCell</w:t>
                      </w:r>
                      <w:proofErr w:type="spellEnd"/>
                      <w:r w:rsidRPr="009D2F27">
                        <w:rPr>
                          <w:szCs w:val="20"/>
                        </w:rPr>
                        <w:t xml:space="preserve"> activation command as specified in [17] for the </w:t>
                      </w:r>
                      <w:proofErr w:type="spellStart"/>
                      <w:r w:rsidRPr="009D2F27">
                        <w:rPr>
                          <w:szCs w:val="20"/>
                        </w:rPr>
                        <w:t>SCell</w:t>
                      </w:r>
                      <w:proofErr w:type="spellEnd"/>
                      <w:r w:rsidRPr="009D2F27">
                        <w:rPr>
                          <w:szCs w:val="20"/>
                        </w:rPr>
                        <w:t xml:space="preserve"> being activated </w:t>
                      </w:r>
                      <w:r w:rsidRPr="00F0631B">
                        <w:rPr>
                          <w:szCs w:val="20"/>
                          <w:highlight w:val="yellow"/>
                        </w:rPr>
                        <w:t xml:space="preserve">on the PUCCH </w:t>
                      </w:r>
                      <w:proofErr w:type="spellStart"/>
                      <w:r w:rsidRPr="00F0631B">
                        <w:rPr>
                          <w:szCs w:val="20"/>
                          <w:highlight w:val="yellow"/>
                        </w:rPr>
                        <w:t>SCell</w:t>
                      </w:r>
                      <w:proofErr w:type="spellEnd"/>
                      <w:r w:rsidRPr="00F0631B">
                        <w:rPr>
                          <w:szCs w:val="20"/>
                          <w:highlight w:val="yellow"/>
                        </w:rPr>
                        <w:t xml:space="preserve"> no later than in subframe </w:t>
                      </w:r>
                      <w:proofErr w:type="spellStart"/>
                      <w:r w:rsidRPr="00F0631B">
                        <w:rPr>
                          <w:i/>
                          <w:szCs w:val="20"/>
                          <w:highlight w:val="yellow"/>
                        </w:rPr>
                        <w:t>n</w:t>
                      </w:r>
                      <w:r w:rsidRPr="00F0631B">
                        <w:rPr>
                          <w:szCs w:val="20"/>
                          <w:highlight w:val="yellow"/>
                        </w:rPr>
                        <w:t>+T</w:t>
                      </w:r>
                      <w:r w:rsidRPr="00F0631B">
                        <w:rPr>
                          <w:szCs w:val="20"/>
                          <w:highlight w:val="yellow"/>
                          <w:vertAlign w:val="subscript"/>
                        </w:rPr>
                        <w:t>activate_basic</w:t>
                      </w:r>
                      <w:proofErr w:type="spellEnd"/>
                    </w:p>
                    <w:p w14:paraId="56852061" w14:textId="33FAE5AF" w:rsidR="00125AF3" w:rsidRPr="009D2F27" w:rsidRDefault="00125AF3" w:rsidP="00125AF3">
                      <w:pPr>
                        <w:rPr>
                          <w:rFonts w:asciiTheme="minorHAnsi" w:eastAsiaTheme="minorEastAsia" w:hAnsi="Calibri"/>
                          <w:color w:val="000000" w:themeColor="text1"/>
                          <w:kern w:val="24"/>
                          <w:sz w:val="18"/>
                          <w:szCs w:val="18"/>
                          <w:lang w:val="x-none" w:eastAsia="zh-CN"/>
                        </w:rPr>
                      </w:pPr>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activate_basic</w:t>
                      </w:r>
                      <w:proofErr w:type="spellEnd"/>
                      <w:r>
                        <w:t xml:space="preserve"> and shall be capable to perform uplink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 xml:space="preserve"> and </w:t>
                      </w:r>
                      <w:r w:rsidRPr="00125AF3">
                        <w:rPr>
                          <w:highlight w:val="yellow"/>
                        </w:rPr>
                        <w:t xml:space="preserve">shall transmit valid CSI report for the </w:t>
                      </w:r>
                      <w:proofErr w:type="spellStart"/>
                      <w:r w:rsidRPr="00125AF3">
                        <w:rPr>
                          <w:highlight w:val="yellow"/>
                        </w:rPr>
                        <w:t>SCell</w:t>
                      </w:r>
                      <w:proofErr w:type="spellEnd"/>
                      <w:r w:rsidRPr="00125AF3">
                        <w:rPr>
                          <w:highlight w:val="yellow"/>
                        </w:rPr>
                        <w:t xml:space="preserve"> being activated on the PUCCH </w:t>
                      </w:r>
                      <w:proofErr w:type="spellStart"/>
                      <w:r w:rsidRPr="00125AF3">
                        <w:rPr>
                          <w:highlight w:val="yellow"/>
                        </w:rP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w:t>
                      </w:r>
                    </w:p>
                  </w:txbxContent>
                </v:textbox>
                <w10:anchorlock/>
              </v:shape>
            </w:pict>
          </mc:Fallback>
        </mc:AlternateContent>
      </w:r>
    </w:p>
    <w:p w14:paraId="349ADBB2" w14:textId="6B89E8A3" w:rsidR="00227A39" w:rsidRPr="00227A39" w:rsidRDefault="00227A39" w:rsidP="004A46AD">
      <w:pPr>
        <w:spacing w:after="120"/>
        <w:jc w:val="both"/>
        <w:rPr>
          <w:b/>
          <w:bCs/>
          <w:u w:val="single"/>
          <w:lang w:eastAsia="zh-CN"/>
        </w:rPr>
      </w:pPr>
      <w:r w:rsidRPr="00227A39">
        <w:rPr>
          <w:b/>
          <w:bCs/>
          <w:u w:val="single"/>
          <w:lang w:eastAsia="zh-CN"/>
        </w:rPr>
        <w:t>If the UE has a valid TA</w:t>
      </w:r>
    </w:p>
    <w:p w14:paraId="208210CD" w14:textId="25883F53" w:rsidR="00B4563F" w:rsidRDefault="004A46AD" w:rsidP="004A46AD">
      <w:pPr>
        <w:spacing w:after="120"/>
        <w:jc w:val="both"/>
        <w:rPr>
          <w:lang w:eastAsia="zh-CN"/>
        </w:rPr>
      </w:pPr>
      <w:r>
        <w:rPr>
          <w:lang w:eastAsia="zh-CN"/>
        </w:rPr>
        <w:t xml:space="preserve">In </w:t>
      </w:r>
      <w:r w:rsidR="00744DFE">
        <w:rPr>
          <w:lang w:eastAsia="zh-CN"/>
        </w:rPr>
        <w:t xml:space="preserve">LTE, the </w:t>
      </w:r>
      <w:proofErr w:type="spellStart"/>
      <w:r w:rsidR="00744DFE">
        <w:rPr>
          <w:lang w:eastAsia="zh-CN"/>
        </w:rPr>
        <w:t>SCell</w:t>
      </w:r>
      <w:proofErr w:type="spellEnd"/>
      <w:r w:rsidR="00744DFE">
        <w:rPr>
          <w:lang w:eastAsia="zh-CN"/>
        </w:rPr>
        <w:t xml:space="preserve"> activation delay </w:t>
      </w:r>
      <w:r w:rsidR="00B66B47">
        <w:rPr>
          <w:rFonts w:hint="eastAsia"/>
          <w:lang w:eastAsia="zh-CN"/>
        </w:rPr>
        <w:t>requirement</w:t>
      </w:r>
      <w:r w:rsidR="00B66B47">
        <w:rPr>
          <w:lang w:eastAsia="zh-CN"/>
        </w:rPr>
        <w:t xml:space="preserve"> </w:t>
      </w:r>
      <w:r w:rsidR="00744DFE">
        <w:rPr>
          <w:lang w:eastAsia="zh-CN"/>
        </w:rPr>
        <w:t xml:space="preserve">for deactivated PUCCH </w:t>
      </w:r>
      <w:proofErr w:type="spellStart"/>
      <w:r w:rsidR="00744DFE">
        <w:rPr>
          <w:lang w:eastAsia="zh-CN"/>
        </w:rPr>
        <w:t>SCell</w:t>
      </w:r>
      <w:proofErr w:type="spellEnd"/>
      <w:r w:rsidR="00744DFE">
        <w:rPr>
          <w:lang w:eastAsia="zh-CN"/>
        </w:rPr>
        <w:t xml:space="preserve"> has been defined in </w:t>
      </w:r>
      <w:r w:rsidR="00DA204E">
        <w:rPr>
          <w:lang w:eastAsia="zh-CN"/>
        </w:rPr>
        <w:t xml:space="preserve">3GPP </w:t>
      </w:r>
      <w:r w:rsidR="00744DFE">
        <w:rPr>
          <w:lang w:eastAsia="zh-CN"/>
        </w:rPr>
        <w:t>TS 36.133 section 7.7.6</w:t>
      </w:r>
      <w:r w:rsidR="00387146">
        <w:rPr>
          <w:lang w:eastAsia="zh-CN"/>
        </w:rPr>
        <w:t>.</w:t>
      </w:r>
      <w:r w:rsidR="009D2F27">
        <w:rPr>
          <w:lang w:eastAsia="zh-CN"/>
        </w:rPr>
        <w:t xml:space="preserve"> According to it, </w:t>
      </w:r>
      <w:r w:rsidR="00387146">
        <w:rPr>
          <w:lang w:eastAsia="zh-CN"/>
        </w:rPr>
        <w:t>if the UE has a valid TA for</w:t>
      </w:r>
      <w:r w:rsidR="00DA204E">
        <w:rPr>
          <w:lang w:eastAsia="zh-CN"/>
        </w:rPr>
        <w:t xml:space="preserve"> transmitting on </w:t>
      </w:r>
      <w:r w:rsidR="00387146">
        <w:rPr>
          <w:lang w:eastAsia="zh-CN"/>
        </w:rPr>
        <w:t xml:space="preserve">the PUCCH </w:t>
      </w:r>
      <w:proofErr w:type="spellStart"/>
      <w:r w:rsidR="00387146">
        <w:rPr>
          <w:lang w:eastAsia="zh-CN"/>
        </w:rPr>
        <w:t>SCell</w:t>
      </w:r>
      <w:proofErr w:type="spellEnd"/>
      <w:r w:rsidR="00387146">
        <w:rPr>
          <w:lang w:eastAsia="zh-CN"/>
        </w:rPr>
        <w:t xml:space="preserve">, </w:t>
      </w:r>
      <w:r w:rsidR="009F09DF">
        <w:rPr>
          <w:lang w:eastAsia="zh-CN"/>
        </w:rPr>
        <w:t>random access procedure is not needed. T</w:t>
      </w:r>
      <w:r w:rsidR="00387146">
        <w:rPr>
          <w:lang w:eastAsia="zh-CN"/>
        </w:rPr>
        <w:t xml:space="preserve">he </w:t>
      </w:r>
      <w:r w:rsidR="00DA204E">
        <w:rPr>
          <w:lang w:eastAsia="zh-CN"/>
        </w:rPr>
        <w:t xml:space="preserve">UE can </w:t>
      </w:r>
      <w:r w:rsidR="00C95752">
        <w:rPr>
          <w:lang w:eastAsia="zh-CN"/>
        </w:rPr>
        <w:t xml:space="preserve">transmit the CSI report </w:t>
      </w:r>
      <w:r w:rsidR="0046528D">
        <w:rPr>
          <w:lang w:eastAsia="zh-CN"/>
        </w:rPr>
        <w:t xml:space="preserve">on the PUCCH </w:t>
      </w:r>
      <w:proofErr w:type="spellStart"/>
      <w:r w:rsidR="0046528D">
        <w:rPr>
          <w:lang w:eastAsia="zh-CN"/>
        </w:rPr>
        <w:t>SCell</w:t>
      </w:r>
      <w:proofErr w:type="spellEnd"/>
      <w:r w:rsidR="0046528D">
        <w:rPr>
          <w:lang w:eastAsia="zh-CN"/>
        </w:rPr>
        <w:t xml:space="preserve"> after the downlink actions are activated</w:t>
      </w:r>
      <w:r w:rsidR="006078F1">
        <w:rPr>
          <w:lang w:eastAsia="zh-CN"/>
        </w:rPr>
        <w:t>. The activation delay for</w:t>
      </w:r>
      <w:r w:rsidR="00E46E26">
        <w:rPr>
          <w:lang w:eastAsia="zh-CN"/>
        </w:rPr>
        <w:t xml:space="preserve"> activating the PUCCH </w:t>
      </w:r>
      <w:proofErr w:type="spellStart"/>
      <w:r w:rsidR="00E46E26">
        <w:rPr>
          <w:lang w:eastAsia="zh-CN"/>
        </w:rPr>
        <w:t>SCell</w:t>
      </w:r>
      <w:proofErr w:type="spellEnd"/>
      <w:r w:rsidR="006078F1">
        <w:rPr>
          <w:lang w:eastAsia="zh-CN"/>
        </w:rPr>
        <w:t xml:space="preserve"> remains the same </w:t>
      </w:r>
      <w:r w:rsidR="00E46E26">
        <w:rPr>
          <w:lang w:eastAsia="zh-CN"/>
        </w:rPr>
        <w:t xml:space="preserve">as the single </w:t>
      </w:r>
      <w:proofErr w:type="spellStart"/>
      <w:r w:rsidR="00E46E26">
        <w:rPr>
          <w:lang w:eastAsia="zh-CN"/>
        </w:rPr>
        <w:t>SCell</w:t>
      </w:r>
      <w:proofErr w:type="spellEnd"/>
      <w:r w:rsidR="00E46E26">
        <w:rPr>
          <w:lang w:eastAsia="zh-CN"/>
        </w:rPr>
        <w:t xml:space="preserve"> activation delay</w:t>
      </w:r>
      <w:r w:rsidR="00BA5497">
        <w:rPr>
          <w:lang w:eastAsia="zh-CN"/>
        </w:rPr>
        <w:t xml:space="preserve"> </w:t>
      </w:r>
      <w:proofErr w:type="spellStart"/>
      <w:r w:rsidR="00BA5497">
        <w:rPr>
          <w:lang w:eastAsia="zh-CN"/>
        </w:rPr>
        <w:t>T</w:t>
      </w:r>
      <w:r w:rsidR="00BA5497" w:rsidRPr="00BA5497">
        <w:rPr>
          <w:vertAlign w:val="subscript"/>
          <w:lang w:eastAsia="zh-CN"/>
        </w:rPr>
        <w:t>activate_basic</w:t>
      </w:r>
      <w:proofErr w:type="spellEnd"/>
      <w:r w:rsidR="00E46E26">
        <w:rPr>
          <w:lang w:eastAsia="zh-CN"/>
        </w:rPr>
        <w:t xml:space="preserve">. </w:t>
      </w:r>
    </w:p>
    <w:p w14:paraId="6CEB62A5" w14:textId="1313A106" w:rsidR="00813CA8" w:rsidRDefault="0046528D" w:rsidP="0046528D">
      <w:pPr>
        <w:spacing w:after="120"/>
        <w:jc w:val="both"/>
        <w:rPr>
          <w:lang w:eastAsia="zh-CN"/>
        </w:rPr>
      </w:pPr>
      <w:r>
        <w:rPr>
          <w:lang w:eastAsia="zh-CN"/>
        </w:rPr>
        <w:t xml:space="preserve">For PUCCH </w:t>
      </w:r>
      <w:proofErr w:type="spellStart"/>
      <w:r>
        <w:rPr>
          <w:lang w:eastAsia="zh-CN"/>
        </w:rPr>
        <w:t>SCell</w:t>
      </w:r>
      <w:proofErr w:type="spellEnd"/>
      <w:r>
        <w:rPr>
          <w:lang w:eastAsia="zh-CN"/>
        </w:rPr>
        <w:t xml:space="preserve"> activation in NR, the </w:t>
      </w:r>
      <w:r w:rsidRPr="0046528D">
        <w:rPr>
          <w:lang w:eastAsia="zh-CN"/>
        </w:rPr>
        <w:t>same principle can be applied</w:t>
      </w:r>
      <w:r w:rsidR="00E97F5B">
        <w:rPr>
          <w:lang w:eastAsia="zh-CN"/>
        </w:rPr>
        <w:t xml:space="preserve">. </w:t>
      </w:r>
      <w:r w:rsidR="00813CA8">
        <w:rPr>
          <w:lang w:eastAsia="zh-CN"/>
        </w:rPr>
        <w:t xml:space="preserve">With the valid TA, the UE </w:t>
      </w:r>
      <w:proofErr w:type="gramStart"/>
      <w:r w:rsidR="00813CA8">
        <w:rPr>
          <w:lang w:eastAsia="zh-CN"/>
        </w:rPr>
        <w:t>is able to</w:t>
      </w:r>
      <w:proofErr w:type="gramEnd"/>
      <w:r w:rsidR="00813CA8">
        <w:rPr>
          <w:lang w:eastAsia="zh-CN"/>
        </w:rPr>
        <w:t xml:space="preserve"> transmit the CSI report on PUCCH </w:t>
      </w:r>
      <w:proofErr w:type="spellStart"/>
      <w:r w:rsidR="00813CA8">
        <w:rPr>
          <w:lang w:eastAsia="zh-CN"/>
        </w:rPr>
        <w:t>SCell</w:t>
      </w:r>
      <w:proofErr w:type="spellEnd"/>
      <w:r w:rsidR="00813CA8">
        <w:rPr>
          <w:lang w:eastAsia="zh-CN"/>
        </w:rPr>
        <w:t xml:space="preserve"> hence the activation delay requirement is the same as the activation delay for activating a non-PUCCH </w:t>
      </w:r>
      <w:proofErr w:type="spellStart"/>
      <w:r w:rsidR="00813CA8">
        <w:rPr>
          <w:lang w:eastAsia="zh-CN"/>
        </w:rPr>
        <w:t>SCell</w:t>
      </w:r>
      <w:proofErr w:type="spellEnd"/>
      <w:r w:rsidR="00813CA8">
        <w:rPr>
          <w:lang w:eastAsia="zh-CN"/>
        </w:rPr>
        <w:t>.</w:t>
      </w:r>
    </w:p>
    <w:p w14:paraId="0C97A1EE" w14:textId="4AD0199A" w:rsidR="004728C7" w:rsidRDefault="00A10CAF" w:rsidP="004A46AD">
      <w:pPr>
        <w:spacing w:after="120"/>
        <w:jc w:val="both"/>
        <w:rPr>
          <w:lang w:eastAsia="zh-CN"/>
        </w:rPr>
      </w:pPr>
      <w:r w:rsidRPr="003902F3">
        <w:rPr>
          <w:b/>
          <w:bCs/>
          <w:lang w:eastAsia="zh-CN"/>
        </w:rPr>
        <w:t>Proposal</w:t>
      </w:r>
      <w:r>
        <w:rPr>
          <w:b/>
          <w:bCs/>
          <w:lang w:eastAsia="zh-CN"/>
        </w:rPr>
        <w:t xml:space="preserve"> 4</w:t>
      </w:r>
      <w:r w:rsidR="004728C7" w:rsidRPr="003902F3">
        <w:rPr>
          <w:b/>
          <w:bCs/>
          <w:lang w:eastAsia="zh-CN"/>
        </w:rPr>
        <w:t xml:space="preserve">: If the UE has a valid TA for transmitting on the PUCCH </w:t>
      </w:r>
      <w:proofErr w:type="spellStart"/>
      <w:r w:rsidR="004728C7" w:rsidRPr="003902F3">
        <w:rPr>
          <w:b/>
          <w:bCs/>
          <w:lang w:eastAsia="zh-CN"/>
        </w:rPr>
        <w:t>SCell</w:t>
      </w:r>
      <w:proofErr w:type="spellEnd"/>
      <w:r w:rsidR="004728C7" w:rsidRPr="003902F3">
        <w:rPr>
          <w:b/>
          <w:bCs/>
          <w:lang w:eastAsia="zh-CN"/>
        </w:rPr>
        <w:t xml:space="preserve"> in NR, the activation delay requirement is the same as the activation delay for activating a non-PUCCH </w:t>
      </w:r>
      <w:proofErr w:type="spellStart"/>
      <w:r w:rsidR="004728C7" w:rsidRPr="003902F3">
        <w:rPr>
          <w:b/>
          <w:bCs/>
          <w:lang w:eastAsia="zh-CN"/>
        </w:rPr>
        <w:t>SCell</w:t>
      </w:r>
      <w:proofErr w:type="spellEnd"/>
      <w:r w:rsidR="004728C7" w:rsidRPr="003902F3">
        <w:rPr>
          <w:b/>
          <w:bCs/>
          <w:lang w:eastAsia="zh-CN"/>
        </w:rPr>
        <w:t xml:space="preserve"> i.e. </w:t>
      </w:r>
      <w:proofErr w:type="spellStart"/>
      <w:r w:rsidR="004728C7" w:rsidRPr="003902F3">
        <w:rPr>
          <w:b/>
          <w:bCs/>
          <w:lang w:eastAsia="zh-CN"/>
        </w:rPr>
        <w:t>T</w:t>
      </w:r>
      <w:r w:rsidR="004728C7" w:rsidRPr="003902F3">
        <w:rPr>
          <w:b/>
          <w:bCs/>
          <w:vertAlign w:val="subscript"/>
          <w:lang w:eastAsia="zh-CN"/>
        </w:rPr>
        <w:t>activation_time</w:t>
      </w:r>
      <w:proofErr w:type="spellEnd"/>
      <w:r w:rsidR="004728C7" w:rsidRPr="003902F3">
        <w:rPr>
          <w:b/>
          <w:bCs/>
          <w:lang w:eastAsia="zh-CN"/>
        </w:rPr>
        <w:t xml:space="preserve"> as defined in TS 38.133 section 8.3.2. </w:t>
      </w:r>
    </w:p>
    <w:p w14:paraId="2269FFEC" w14:textId="4D01C5A9" w:rsidR="00C7320F" w:rsidRDefault="00227A39" w:rsidP="00FB1411">
      <w:pPr>
        <w:spacing w:after="120"/>
        <w:jc w:val="both"/>
        <w:rPr>
          <w:lang w:eastAsia="zh-CN"/>
        </w:rPr>
      </w:pPr>
      <w:r w:rsidRPr="00227A39">
        <w:rPr>
          <w:b/>
          <w:bCs/>
          <w:u w:val="single"/>
          <w:lang w:eastAsia="zh-CN"/>
        </w:rPr>
        <w:t xml:space="preserve">If the UE </w:t>
      </w:r>
      <w:r>
        <w:rPr>
          <w:b/>
          <w:bCs/>
          <w:u w:val="single"/>
          <w:lang w:eastAsia="zh-CN"/>
        </w:rPr>
        <w:t>does not have</w:t>
      </w:r>
      <w:r w:rsidRPr="00227A39">
        <w:rPr>
          <w:b/>
          <w:bCs/>
          <w:u w:val="single"/>
          <w:lang w:eastAsia="zh-CN"/>
        </w:rPr>
        <w:t xml:space="preserve"> a valid TA</w:t>
      </w:r>
    </w:p>
    <w:p w14:paraId="36B871E3" w14:textId="18CAD84D" w:rsidR="004728C7" w:rsidRDefault="00BA5497" w:rsidP="00997262">
      <w:pPr>
        <w:spacing w:after="120"/>
        <w:jc w:val="both"/>
        <w:rPr>
          <w:lang w:eastAsia="zh-CN"/>
        </w:rPr>
      </w:pPr>
      <w:r w:rsidRPr="00BA5497">
        <w:rPr>
          <w:lang w:eastAsia="zh-CN"/>
        </w:rPr>
        <w:t>If the UE does not have a valid TA</w:t>
      </w:r>
      <w:r>
        <w:rPr>
          <w:lang w:eastAsia="zh-CN"/>
        </w:rPr>
        <w:t xml:space="preserve"> for transmitting on the PUCCH </w:t>
      </w:r>
      <w:proofErr w:type="spellStart"/>
      <w:r>
        <w:rPr>
          <w:lang w:eastAsia="zh-CN"/>
        </w:rPr>
        <w:t>SCell</w:t>
      </w:r>
      <w:proofErr w:type="spellEnd"/>
      <w:r w:rsidR="004728C7">
        <w:rPr>
          <w:lang w:eastAsia="zh-CN"/>
        </w:rPr>
        <w:t xml:space="preserve"> in LTE</w:t>
      </w:r>
      <w:r>
        <w:rPr>
          <w:lang w:eastAsia="zh-CN"/>
        </w:rPr>
        <w:t xml:space="preserve">, the activation delay is </w:t>
      </w:r>
      <w:r w:rsidR="004728C7">
        <w:rPr>
          <w:lang w:eastAsia="zh-CN"/>
        </w:rPr>
        <w:t xml:space="preserve">discussed for </w:t>
      </w:r>
      <w:r w:rsidR="008712C9">
        <w:rPr>
          <w:lang w:eastAsia="zh-CN"/>
        </w:rPr>
        <w:t>the downlink</w:t>
      </w:r>
      <w:r w:rsidR="004728C7">
        <w:rPr>
          <w:lang w:eastAsia="zh-CN"/>
        </w:rPr>
        <w:t xml:space="preserve"> and uplink actions separately</w:t>
      </w:r>
      <w:r>
        <w:rPr>
          <w:lang w:eastAsia="zh-CN"/>
        </w:rPr>
        <w:t xml:space="preserve">. </w:t>
      </w:r>
      <w:r w:rsidR="008712C9">
        <w:rPr>
          <w:lang w:eastAsia="zh-CN"/>
        </w:rPr>
        <w:t xml:space="preserve">The </w:t>
      </w:r>
      <w:r>
        <w:rPr>
          <w:lang w:eastAsia="zh-CN"/>
        </w:rPr>
        <w:t xml:space="preserve">downlink actions related to the </w:t>
      </w:r>
      <w:proofErr w:type="spellStart"/>
      <w:r>
        <w:rPr>
          <w:lang w:eastAsia="zh-CN"/>
        </w:rPr>
        <w:t>SCell</w:t>
      </w:r>
      <w:proofErr w:type="spellEnd"/>
      <w:r>
        <w:rPr>
          <w:lang w:eastAsia="zh-CN"/>
        </w:rPr>
        <w:t xml:space="preserve"> activation command </w:t>
      </w:r>
      <w:r w:rsidR="008712C9">
        <w:rPr>
          <w:lang w:eastAsia="zh-CN"/>
        </w:rPr>
        <w:t>can be performed no later than</w:t>
      </w:r>
      <w:r>
        <w:rPr>
          <w:lang w:eastAsia="zh-CN"/>
        </w:rPr>
        <w:t xml:space="preserve"> the single activation delay </w:t>
      </w:r>
      <w:proofErr w:type="spellStart"/>
      <w:r>
        <w:rPr>
          <w:lang w:eastAsia="zh-CN"/>
        </w:rPr>
        <w:t>T</w:t>
      </w:r>
      <w:r w:rsidRPr="00BA5497">
        <w:rPr>
          <w:vertAlign w:val="subscript"/>
          <w:lang w:eastAsia="zh-CN"/>
        </w:rPr>
        <w:t>activate_basic</w:t>
      </w:r>
      <w:proofErr w:type="spellEnd"/>
      <w:r>
        <w:rPr>
          <w:lang w:eastAsia="zh-CN"/>
        </w:rPr>
        <w:t xml:space="preserve"> as they are not impacted by the uplink timing. But the uplink actions are possible only after the UE has acquired the TA and is able to transmit </w:t>
      </w:r>
      <w:r w:rsidR="004728C7">
        <w:rPr>
          <w:lang w:eastAsia="zh-CN"/>
        </w:rPr>
        <w:t xml:space="preserve">a </w:t>
      </w:r>
      <w:r>
        <w:rPr>
          <w:lang w:eastAsia="zh-CN"/>
        </w:rPr>
        <w:t xml:space="preserve">valid CSI reporting. </w:t>
      </w:r>
      <w:proofErr w:type="gramStart"/>
      <w:r w:rsidR="008712C9">
        <w:rPr>
          <w:lang w:eastAsia="zh-CN"/>
        </w:rPr>
        <w:t>Thus</w:t>
      </w:r>
      <w:proofErr w:type="gramEnd"/>
      <w:r w:rsidR="008712C9">
        <w:rPr>
          <w:lang w:eastAsia="zh-CN"/>
        </w:rPr>
        <w:t xml:space="preserve"> t</w:t>
      </w:r>
      <w:r w:rsidR="00A71815">
        <w:rPr>
          <w:lang w:eastAsia="zh-CN"/>
        </w:rPr>
        <w:t xml:space="preserve">he activation delay for uplink actions in PUCCH </w:t>
      </w:r>
      <w:proofErr w:type="spellStart"/>
      <w:r w:rsidR="00A71815">
        <w:rPr>
          <w:lang w:eastAsia="zh-CN"/>
        </w:rPr>
        <w:t>SCell</w:t>
      </w:r>
      <w:proofErr w:type="spellEnd"/>
      <w:r w:rsidR="00A71815">
        <w:rPr>
          <w:lang w:eastAsia="zh-CN"/>
        </w:rPr>
        <w:t xml:space="preserve"> is further extended </w:t>
      </w:r>
      <w:r w:rsidR="00B91F66">
        <w:rPr>
          <w:lang w:eastAsia="zh-CN"/>
        </w:rPr>
        <w:t xml:space="preserve">by </w:t>
      </w:r>
      <w:r w:rsidR="00A71815">
        <w:rPr>
          <w:lang w:eastAsia="zh-CN"/>
        </w:rPr>
        <w:t>taking into account the random access procedure</w:t>
      </w:r>
      <w:r w:rsidR="00B91F66">
        <w:rPr>
          <w:lang w:eastAsia="zh-CN"/>
        </w:rPr>
        <w:t xml:space="preserve"> to acquire the TA and the time to apply the TA for uplink transmission i.e. T1+T2+T3.</w:t>
      </w:r>
      <w:r w:rsidR="008712C9">
        <w:rPr>
          <w:lang w:eastAsia="zh-CN"/>
        </w:rPr>
        <w:t xml:space="preserve"> It is reasonable to follow the same principles in NR to </w:t>
      </w:r>
      <w:r w:rsidR="001E31AE">
        <w:rPr>
          <w:lang w:eastAsia="zh-CN"/>
        </w:rPr>
        <w:t>discuss</w:t>
      </w:r>
      <w:r w:rsidR="001E31AE">
        <w:rPr>
          <w:lang w:eastAsia="zh-CN"/>
        </w:rPr>
        <w:t xml:space="preserve"> </w:t>
      </w:r>
      <w:r w:rsidR="008712C9">
        <w:rPr>
          <w:lang w:eastAsia="zh-CN"/>
        </w:rPr>
        <w:t xml:space="preserve">the activation delay for downlink and uplink actions separately if the UE does not have a valid TA. </w:t>
      </w:r>
    </w:p>
    <w:p w14:paraId="461BB6CC" w14:textId="38D8CDE0" w:rsidR="008712C9" w:rsidRPr="008712C9" w:rsidRDefault="00A10CAF" w:rsidP="00997262">
      <w:pPr>
        <w:spacing w:after="120"/>
        <w:jc w:val="both"/>
        <w:rPr>
          <w:b/>
          <w:bCs/>
          <w:lang w:eastAsia="zh-CN"/>
        </w:rPr>
      </w:pPr>
      <w:r w:rsidRPr="008712C9">
        <w:rPr>
          <w:b/>
          <w:bCs/>
          <w:lang w:eastAsia="zh-CN"/>
        </w:rPr>
        <w:t>Proposal</w:t>
      </w:r>
      <w:r>
        <w:rPr>
          <w:b/>
          <w:bCs/>
          <w:lang w:eastAsia="zh-CN"/>
        </w:rPr>
        <w:t xml:space="preserve"> 5</w:t>
      </w:r>
      <w:r w:rsidR="008712C9" w:rsidRPr="008712C9">
        <w:rPr>
          <w:b/>
          <w:bCs/>
          <w:lang w:eastAsia="zh-CN"/>
        </w:rPr>
        <w:t xml:space="preserve">: If the UE does not have a valid TA for transmitting on the PUCCH </w:t>
      </w:r>
      <w:proofErr w:type="spellStart"/>
      <w:r w:rsidR="008712C9" w:rsidRPr="008712C9">
        <w:rPr>
          <w:b/>
          <w:bCs/>
          <w:lang w:eastAsia="zh-CN"/>
        </w:rPr>
        <w:t>SCell</w:t>
      </w:r>
      <w:proofErr w:type="spellEnd"/>
      <w:r w:rsidR="008712C9" w:rsidRPr="008712C9">
        <w:rPr>
          <w:b/>
          <w:bCs/>
          <w:lang w:eastAsia="zh-CN"/>
        </w:rPr>
        <w:t xml:space="preserve"> in NR, the activation delay shall be </w:t>
      </w:r>
      <w:r w:rsidR="001E31AE">
        <w:rPr>
          <w:b/>
          <w:bCs/>
          <w:lang w:eastAsia="zh-CN"/>
        </w:rPr>
        <w:t>discussed</w:t>
      </w:r>
      <w:r w:rsidR="001E31AE" w:rsidRPr="008712C9">
        <w:rPr>
          <w:b/>
          <w:bCs/>
          <w:lang w:eastAsia="zh-CN"/>
        </w:rPr>
        <w:t xml:space="preserve"> </w:t>
      </w:r>
      <w:r w:rsidR="008712C9" w:rsidRPr="008712C9">
        <w:rPr>
          <w:b/>
          <w:bCs/>
          <w:lang w:eastAsia="zh-CN"/>
        </w:rPr>
        <w:t xml:space="preserve">for downlink and uplink actions separately.  </w:t>
      </w:r>
    </w:p>
    <w:p w14:paraId="676CFECD" w14:textId="1C2AB41C" w:rsidR="003902F3" w:rsidRDefault="003902F3" w:rsidP="00997262">
      <w:pPr>
        <w:spacing w:after="120"/>
        <w:jc w:val="both"/>
        <w:rPr>
          <w:b/>
          <w:bCs/>
          <w:lang w:eastAsia="zh-CN"/>
        </w:rPr>
      </w:pPr>
      <w:r w:rsidRPr="00B3289C">
        <w:rPr>
          <w:noProof/>
          <w:sz w:val="16"/>
          <w:szCs w:val="16"/>
        </w:rPr>
        <mc:AlternateContent>
          <mc:Choice Requires="wps">
            <w:drawing>
              <wp:inline distT="0" distB="0" distL="0" distR="0" wp14:anchorId="2D4C4C0C" wp14:editId="25C27790">
                <wp:extent cx="6013450" cy="2857500"/>
                <wp:effectExtent l="0" t="0" r="254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857500"/>
                        </a:xfrm>
                        <a:prstGeom prst="rect">
                          <a:avLst/>
                        </a:prstGeom>
                        <a:solidFill>
                          <a:srgbClr val="FFFFFF"/>
                        </a:solidFill>
                        <a:ln w="9525">
                          <a:solidFill>
                            <a:srgbClr val="000000"/>
                          </a:solidFill>
                          <a:miter lim="800000"/>
                          <a:headEnd/>
                          <a:tailEnd/>
                        </a:ln>
                      </wps:spPr>
                      <wps:txbx>
                        <w:txbxContent>
                          <w:p w14:paraId="3E81C7BD" w14:textId="77777777" w:rsidR="003902F3" w:rsidRPr="003902F3" w:rsidRDefault="003902F3" w:rsidP="003902F3">
                            <w:pPr>
                              <w:rPr>
                                <w:szCs w:val="20"/>
                              </w:rPr>
                            </w:pPr>
                            <w:r w:rsidRPr="003902F3">
                              <w:rPr>
                                <w:szCs w:val="20"/>
                              </w:rPr>
                              <w:t xml:space="preserve">If the UE does not have a valid TA for transmitting on an </w:t>
                            </w:r>
                            <w:proofErr w:type="spellStart"/>
                            <w:r w:rsidRPr="003902F3">
                              <w:rPr>
                                <w:szCs w:val="20"/>
                              </w:rPr>
                              <w:t>SCell</w:t>
                            </w:r>
                            <w:proofErr w:type="spellEnd"/>
                            <w:r w:rsidRPr="003902F3">
                              <w:rPr>
                                <w:szCs w:val="20"/>
                              </w:rPr>
                              <w:t xml:space="preserve"> then the UE shall be capable to perform downlink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activate_basic</w:t>
                            </w:r>
                            <w:proofErr w:type="spellEnd"/>
                            <w:r w:rsidRPr="003902F3">
                              <w:rPr>
                                <w:szCs w:val="20"/>
                              </w:rPr>
                              <w:t xml:space="preserve"> and shall be capable to perform uplink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xml:space="preserve"> and shall transmit valid CSI report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where:</w:t>
                            </w:r>
                          </w:p>
                          <w:p w14:paraId="13D88417" w14:textId="77777777" w:rsidR="003902F3" w:rsidRPr="003902F3" w:rsidRDefault="003902F3"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3902F3" w:rsidRPr="003902F3" w:rsidRDefault="003902F3" w:rsidP="003902F3">
                            <w:pPr>
                              <w:rPr>
                                <w:szCs w:val="20"/>
                              </w:rPr>
                            </w:pPr>
                            <w:r w:rsidRPr="003902F3">
                              <w:rPr>
                                <w:szCs w:val="20"/>
                              </w:rPr>
                              <w:t>Where:</w:t>
                            </w:r>
                          </w:p>
                          <w:p w14:paraId="41B95E01"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w:t>
                            </w:r>
                            <w:proofErr w:type="spellStart"/>
                            <w:r w:rsidRPr="003902F3">
                              <w:rPr>
                                <w:sz w:val="20"/>
                                <w:szCs w:val="20"/>
                              </w:rPr>
                              <w:t>SCell</w:t>
                            </w:r>
                            <w:proofErr w:type="spellEnd"/>
                            <w:r w:rsidRPr="003902F3">
                              <w:rPr>
                                <w:sz w:val="20"/>
                                <w:szCs w:val="20"/>
                              </w:rPr>
                              <w:t>. T1 is up to 25 subframes and the actual value of T</w:t>
                            </w:r>
                            <w:r w:rsidRPr="003902F3">
                              <w:rPr>
                                <w:sz w:val="20"/>
                                <w:szCs w:val="20"/>
                                <w:vertAlign w:val="subscript"/>
                              </w:rPr>
                              <w:t>1</w:t>
                            </w:r>
                            <w:r w:rsidRPr="003902F3">
                              <w:rPr>
                                <w:sz w:val="20"/>
                                <w:szCs w:val="20"/>
                              </w:rPr>
                              <w:t xml:space="preserve"> shall depend upon the PRACH configuration used in the PUCCH </w:t>
                            </w:r>
                            <w:proofErr w:type="spellStart"/>
                            <w:r w:rsidRPr="003902F3">
                              <w:rPr>
                                <w:sz w:val="20"/>
                                <w:szCs w:val="20"/>
                              </w:rPr>
                              <w:t>SCell</w:t>
                            </w:r>
                            <w:proofErr w:type="spellEnd"/>
                            <w:r w:rsidRPr="003902F3">
                              <w:rPr>
                                <w:sz w:val="20"/>
                                <w:szCs w:val="20"/>
                              </w:rPr>
                              <w:t>.</w:t>
                            </w:r>
                          </w:p>
                          <w:p w14:paraId="7F58333C"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w:t>
                            </w:r>
                            <w:proofErr w:type="spellStart"/>
                            <w:r w:rsidRPr="003902F3">
                              <w:rPr>
                                <w:sz w:val="20"/>
                                <w:szCs w:val="20"/>
                              </w:rPr>
                              <w:t>sTAG</w:t>
                            </w:r>
                            <w:proofErr w:type="spellEnd"/>
                            <w:r w:rsidRPr="003902F3">
                              <w:rPr>
                                <w:sz w:val="20"/>
                                <w:szCs w:val="20"/>
                              </w:rPr>
                              <w:t xml:space="preserve"> to which the </w:t>
                            </w:r>
                            <w:proofErr w:type="spellStart"/>
                            <w:r w:rsidRPr="003902F3">
                              <w:rPr>
                                <w:sz w:val="20"/>
                                <w:szCs w:val="20"/>
                              </w:rPr>
                              <w:t>SCell</w:t>
                            </w:r>
                            <w:proofErr w:type="spellEnd"/>
                            <w:r w:rsidRPr="003902F3">
                              <w:rPr>
                                <w:sz w:val="20"/>
                                <w:szCs w:val="20"/>
                              </w:rPr>
                              <w:t xml:space="preserve"> configured with PUCCH belongs. T</w:t>
                            </w:r>
                            <w:r w:rsidRPr="003902F3">
                              <w:rPr>
                                <w:sz w:val="20"/>
                                <w:szCs w:val="20"/>
                                <w:vertAlign w:val="subscript"/>
                              </w:rPr>
                              <w:t>2</w:t>
                            </w:r>
                            <w:r w:rsidRPr="003902F3">
                              <w:rPr>
                                <w:sz w:val="20"/>
                                <w:szCs w:val="20"/>
                              </w:rPr>
                              <w:t xml:space="preserve"> is up to 13 subframes.</w:t>
                            </w:r>
                          </w:p>
                          <w:p w14:paraId="75B2940F" w14:textId="60EEB150"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sidR="00A71815">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3902F3" w:rsidRPr="003902F3" w:rsidRDefault="003902F3"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wps:txbx>
                      <wps:bodyPr rot="0" vert="horz" wrap="square" lIns="91440" tIns="45720" rIns="91440" bIns="45720" anchor="t" anchorCtr="0">
                        <a:noAutofit/>
                      </wps:bodyPr>
                    </wps:wsp>
                  </a:graphicData>
                </a:graphic>
              </wp:inline>
            </w:drawing>
          </mc:Choice>
          <mc:Fallback>
            <w:pict>
              <v:shape w14:anchorId="2D4C4C0C" id="_x0000_s1030" type="#_x0000_t202" style="width:473.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">
                <v:textbox>
                  <w:txbxContent>
                    <w:p w14:paraId="3E81C7BD" w14:textId="77777777" w:rsidR="003902F3" w:rsidRPr="003902F3" w:rsidRDefault="003902F3" w:rsidP="003902F3">
                      <w:pPr>
                        <w:rPr>
                          <w:szCs w:val="20"/>
                        </w:rPr>
                      </w:pPr>
                      <w:r w:rsidRPr="003902F3">
                        <w:rPr>
                          <w:szCs w:val="20"/>
                        </w:rPr>
                        <w:t xml:space="preserve">If the UE does not have a valid TA for transmitting on an </w:t>
                      </w:r>
                      <w:proofErr w:type="spellStart"/>
                      <w:r w:rsidRPr="003902F3">
                        <w:rPr>
                          <w:szCs w:val="20"/>
                        </w:rPr>
                        <w:t>SCell</w:t>
                      </w:r>
                      <w:proofErr w:type="spellEnd"/>
                      <w:r w:rsidRPr="003902F3">
                        <w:rPr>
                          <w:szCs w:val="20"/>
                        </w:rPr>
                        <w:t xml:space="preserve"> then the UE shall be capable to perform downlink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activate_basic</w:t>
                      </w:r>
                      <w:proofErr w:type="spellEnd"/>
                      <w:r w:rsidRPr="003902F3">
                        <w:rPr>
                          <w:szCs w:val="20"/>
                        </w:rPr>
                        <w:t xml:space="preserve"> and shall be capable to perform uplink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xml:space="preserve"> and shall transmit valid CSI report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where:</w:t>
                      </w:r>
                    </w:p>
                    <w:p w14:paraId="13D88417" w14:textId="77777777" w:rsidR="003902F3" w:rsidRPr="003902F3" w:rsidRDefault="003902F3"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3902F3" w:rsidRPr="003902F3" w:rsidRDefault="003902F3" w:rsidP="003902F3">
                      <w:pPr>
                        <w:rPr>
                          <w:szCs w:val="20"/>
                        </w:rPr>
                      </w:pPr>
                      <w:r w:rsidRPr="003902F3">
                        <w:rPr>
                          <w:szCs w:val="20"/>
                        </w:rPr>
                        <w:t>Where:</w:t>
                      </w:r>
                    </w:p>
                    <w:p w14:paraId="41B95E01"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w:t>
                      </w:r>
                      <w:proofErr w:type="spellStart"/>
                      <w:r w:rsidRPr="003902F3">
                        <w:rPr>
                          <w:sz w:val="20"/>
                          <w:szCs w:val="20"/>
                        </w:rPr>
                        <w:t>SCell</w:t>
                      </w:r>
                      <w:proofErr w:type="spellEnd"/>
                      <w:r w:rsidRPr="003902F3">
                        <w:rPr>
                          <w:sz w:val="20"/>
                          <w:szCs w:val="20"/>
                        </w:rPr>
                        <w:t>. T1 is up to 25 subframes and the actual value of T</w:t>
                      </w:r>
                      <w:r w:rsidRPr="003902F3">
                        <w:rPr>
                          <w:sz w:val="20"/>
                          <w:szCs w:val="20"/>
                          <w:vertAlign w:val="subscript"/>
                        </w:rPr>
                        <w:t>1</w:t>
                      </w:r>
                      <w:r w:rsidRPr="003902F3">
                        <w:rPr>
                          <w:sz w:val="20"/>
                          <w:szCs w:val="20"/>
                        </w:rPr>
                        <w:t xml:space="preserve"> shall depend upon the PRACH configuration used in the PUCCH </w:t>
                      </w:r>
                      <w:proofErr w:type="spellStart"/>
                      <w:r w:rsidRPr="003902F3">
                        <w:rPr>
                          <w:sz w:val="20"/>
                          <w:szCs w:val="20"/>
                        </w:rPr>
                        <w:t>SCell</w:t>
                      </w:r>
                      <w:proofErr w:type="spellEnd"/>
                      <w:r w:rsidRPr="003902F3">
                        <w:rPr>
                          <w:sz w:val="20"/>
                          <w:szCs w:val="20"/>
                        </w:rPr>
                        <w:t>.</w:t>
                      </w:r>
                    </w:p>
                    <w:p w14:paraId="7F58333C"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w:t>
                      </w:r>
                      <w:proofErr w:type="spellStart"/>
                      <w:r w:rsidRPr="003902F3">
                        <w:rPr>
                          <w:sz w:val="20"/>
                          <w:szCs w:val="20"/>
                        </w:rPr>
                        <w:t>sTAG</w:t>
                      </w:r>
                      <w:proofErr w:type="spellEnd"/>
                      <w:r w:rsidRPr="003902F3">
                        <w:rPr>
                          <w:sz w:val="20"/>
                          <w:szCs w:val="20"/>
                        </w:rPr>
                        <w:t xml:space="preserve"> to which the </w:t>
                      </w:r>
                      <w:proofErr w:type="spellStart"/>
                      <w:r w:rsidRPr="003902F3">
                        <w:rPr>
                          <w:sz w:val="20"/>
                          <w:szCs w:val="20"/>
                        </w:rPr>
                        <w:t>SCell</w:t>
                      </w:r>
                      <w:proofErr w:type="spellEnd"/>
                      <w:r w:rsidRPr="003902F3">
                        <w:rPr>
                          <w:sz w:val="20"/>
                          <w:szCs w:val="20"/>
                        </w:rPr>
                        <w:t xml:space="preserve"> configured with PUCCH belongs. T</w:t>
                      </w:r>
                      <w:r w:rsidRPr="003902F3">
                        <w:rPr>
                          <w:sz w:val="20"/>
                          <w:szCs w:val="20"/>
                          <w:vertAlign w:val="subscript"/>
                        </w:rPr>
                        <w:t>2</w:t>
                      </w:r>
                      <w:r w:rsidRPr="003902F3">
                        <w:rPr>
                          <w:sz w:val="20"/>
                          <w:szCs w:val="20"/>
                        </w:rPr>
                        <w:t xml:space="preserve"> is up to 13 subframes.</w:t>
                      </w:r>
                    </w:p>
                    <w:p w14:paraId="75B2940F" w14:textId="60EEB150"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sidR="00A71815">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3902F3" w:rsidRPr="003902F3" w:rsidRDefault="003902F3"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v:textbox>
                <w10:anchorlock/>
              </v:shape>
            </w:pict>
          </mc:Fallback>
        </mc:AlternateContent>
      </w:r>
    </w:p>
    <w:p w14:paraId="1DDCA6D9" w14:textId="185EA956" w:rsidR="00F161C4" w:rsidRDefault="004B680D" w:rsidP="00F161C4">
      <w:pPr>
        <w:spacing w:after="120"/>
        <w:jc w:val="both"/>
        <w:rPr>
          <w:sz w:val="24"/>
          <w:szCs w:val="24"/>
        </w:rPr>
      </w:pPr>
      <w:r>
        <w:rPr>
          <w:lang w:eastAsia="zh-CN"/>
        </w:rPr>
        <w:lastRenderedPageBreak/>
        <w:t>In NR,</w:t>
      </w:r>
      <w:r w:rsidR="00324514" w:rsidRPr="00324514">
        <w:rPr>
          <w:lang w:eastAsia="zh-CN"/>
        </w:rPr>
        <w:t xml:space="preserve"> the</w:t>
      </w:r>
      <w:r w:rsidR="00324514">
        <w:rPr>
          <w:lang w:eastAsia="zh-CN"/>
        </w:rPr>
        <w:t xml:space="preserve"> </w:t>
      </w:r>
      <w:proofErr w:type="spellStart"/>
      <w:r w:rsidR="00324514">
        <w:rPr>
          <w:lang w:eastAsia="zh-CN"/>
        </w:rPr>
        <w:t>SCell</w:t>
      </w:r>
      <w:proofErr w:type="spellEnd"/>
      <w:r w:rsidR="00324514">
        <w:rPr>
          <w:lang w:eastAsia="zh-CN"/>
        </w:rPr>
        <w:t xml:space="preserve"> activation delay </w:t>
      </w:r>
      <w:r w:rsidR="007554D8">
        <w:rPr>
          <w:lang w:eastAsia="zh-CN"/>
        </w:rPr>
        <w:t xml:space="preserve">requirement </w:t>
      </w:r>
      <w:r w:rsidR="00324514">
        <w:rPr>
          <w:lang w:eastAsia="zh-CN"/>
        </w:rPr>
        <w:t xml:space="preserve">is much more </w:t>
      </w:r>
      <w:r w:rsidR="00922855">
        <w:rPr>
          <w:lang w:eastAsia="zh-CN"/>
        </w:rPr>
        <w:t>refined</w:t>
      </w:r>
      <w:r w:rsidR="00324514">
        <w:rPr>
          <w:lang w:eastAsia="zh-CN"/>
        </w:rPr>
        <w:t xml:space="preserve"> than in LTE.</w:t>
      </w:r>
      <w:r w:rsidR="00922855">
        <w:rPr>
          <w:lang w:eastAsia="zh-CN"/>
        </w:rPr>
        <w:t xml:space="preserve"> In particular, the time periods for HARQ </w:t>
      </w:r>
      <w:r w:rsidR="007914C1">
        <w:rPr>
          <w:lang w:eastAsia="zh-CN"/>
        </w:rPr>
        <w:t>(T</w:t>
      </w:r>
      <w:r w:rsidR="007914C1" w:rsidRPr="007914C1">
        <w:rPr>
          <w:vertAlign w:val="subscript"/>
          <w:lang w:eastAsia="zh-CN"/>
        </w:rPr>
        <w:t>HARQ</w:t>
      </w:r>
      <w:r w:rsidR="007914C1">
        <w:rPr>
          <w:lang w:eastAsia="zh-CN"/>
        </w:rPr>
        <w:t xml:space="preserve">) </w:t>
      </w:r>
      <w:r w:rsidR="00922855">
        <w:rPr>
          <w:lang w:eastAsia="zh-CN"/>
        </w:rPr>
        <w:t>and CSI reporting</w:t>
      </w:r>
      <w:r w:rsidR="007914C1">
        <w:rPr>
          <w:lang w:eastAsia="zh-CN"/>
        </w:rPr>
        <w:t xml:space="preserve"> (</w:t>
      </w:r>
      <w:proofErr w:type="spellStart"/>
      <w:r w:rsidR="007914C1">
        <w:rPr>
          <w:lang w:eastAsia="zh-CN"/>
        </w:rPr>
        <w:t>T</w:t>
      </w:r>
      <w:r w:rsidR="007914C1" w:rsidRPr="007914C1">
        <w:rPr>
          <w:vertAlign w:val="subscript"/>
          <w:lang w:eastAsia="zh-CN"/>
        </w:rPr>
        <w:t>CSI_reporting</w:t>
      </w:r>
      <w:proofErr w:type="spellEnd"/>
      <w:r w:rsidR="007914C1">
        <w:rPr>
          <w:lang w:eastAsia="zh-CN"/>
        </w:rPr>
        <w:t>)</w:t>
      </w:r>
      <w:r w:rsidR="00922855">
        <w:rPr>
          <w:lang w:eastAsia="zh-CN"/>
        </w:rPr>
        <w:t xml:space="preserve"> are separated from the time used for </w:t>
      </w:r>
      <w:proofErr w:type="spellStart"/>
      <w:r w:rsidR="00922855">
        <w:rPr>
          <w:lang w:eastAsia="zh-CN"/>
        </w:rPr>
        <w:t>SCell</w:t>
      </w:r>
      <w:proofErr w:type="spellEnd"/>
      <w:r w:rsidR="00922855">
        <w:rPr>
          <w:lang w:eastAsia="zh-CN"/>
        </w:rPr>
        <w:t xml:space="preserve"> activation</w:t>
      </w:r>
      <w:r w:rsidR="007914C1">
        <w:rPr>
          <w:lang w:eastAsia="zh-CN"/>
        </w:rPr>
        <w:t xml:space="preserve"> (</w:t>
      </w:r>
      <w:proofErr w:type="spellStart"/>
      <w:r w:rsidR="007914C1">
        <w:rPr>
          <w:lang w:eastAsia="zh-CN"/>
        </w:rPr>
        <w:t>T</w:t>
      </w:r>
      <w:r w:rsidR="007914C1" w:rsidRPr="007914C1">
        <w:rPr>
          <w:vertAlign w:val="subscript"/>
          <w:lang w:eastAsia="zh-CN"/>
        </w:rPr>
        <w:t>activation_time</w:t>
      </w:r>
      <w:proofErr w:type="spellEnd"/>
      <w:r w:rsidR="007914C1">
        <w:rPr>
          <w:lang w:eastAsia="zh-CN"/>
        </w:rPr>
        <w:t>)</w:t>
      </w:r>
      <w:r w:rsidR="00922855">
        <w:rPr>
          <w:lang w:eastAsia="zh-CN"/>
        </w:rPr>
        <w:t>.</w:t>
      </w:r>
      <w:r w:rsidR="00EF076F">
        <w:rPr>
          <w:lang w:eastAsia="zh-CN"/>
        </w:rPr>
        <w:t xml:space="preserve"> As the </w:t>
      </w:r>
      <w:r w:rsidR="005170C0">
        <w:rPr>
          <w:lang w:eastAsia="zh-CN"/>
        </w:rPr>
        <w:t xml:space="preserve">CSI reporting </w:t>
      </w:r>
      <w:r w:rsidR="004A0EE1">
        <w:rPr>
          <w:lang w:eastAsia="zh-CN"/>
        </w:rPr>
        <w:t>requires the valid UL TA</w:t>
      </w:r>
      <w:r w:rsidR="007554D8">
        <w:rPr>
          <w:lang w:eastAsia="zh-CN"/>
        </w:rPr>
        <w:t xml:space="preserve">, the downlink action </w:t>
      </w:r>
      <w:r w:rsidR="004A0EE1">
        <w:rPr>
          <w:lang w:eastAsia="zh-CN"/>
        </w:rPr>
        <w:t>should not be deferred by the CSI reporting and thus can</w:t>
      </w:r>
      <w:r w:rsidR="007554D8">
        <w:rPr>
          <w:lang w:eastAsia="zh-CN"/>
        </w:rPr>
        <w:t xml:space="preserve"> be</w:t>
      </w:r>
      <w:r w:rsidR="004A0EE1">
        <w:rPr>
          <w:lang w:eastAsia="zh-CN"/>
        </w:rPr>
        <w:t xml:space="preserve"> </w:t>
      </w:r>
      <w:r w:rsidR="007554D8">
        <w:rPr>
          <w:lang w:eastAsia="zh-CN"/>
        </w:rPr>
        <w:t xml:space="preserve">performed </w:t>
      </w:r>
      <w:r w:rsidR="004A0EE1">
        <w:rPr>
          <w:lang w:eastAsia="zh-CN"/>
        </w:rPr>
        <w:t xml:space="preserve">immediately after </w:t>
      </w:r>
      <w:proofErr w:type="spellStart"/>
      <w:r w:rsidR="004A0EE1">
        <w:rPr>
          <w:lang w:eastAsia="zh-CN"/>
        </w:rPr>
        <w:t>T</w:t>
      </w:r>
      <w:r w:rsidR="004A0EE1" w:rsidRPr="004A0EE1">
        <w:rPr>
          <w:vertAlign w:val="subscript"/>
          <w:lang w:eastAsia="zh-CN"/>
        </w:rPr>
        <w:t>activation_time</w:t>
      </w:r>
      <w:proofErr w:type="spellEnd"/>
      <w:r w:rsidR="00F161C4">
        <w:rPr>
          <w:lang w:eastAsia="zh-CN"/>
        </w:rPr>
        <w:t xml:space="preserve">. </w:t>
      </w:r>
      <w:r w:rsidR="004A0EE1">
        <w:rPr>
          <w:lang w:eastAsia="zh-CN"/>
        </w:rPr>
        <w:t>Therefore, i</w:t>
      </w:r>
      <w:r w:rsidR="004A0EE1">
        <w:t xml:space="preserve">f the UE does not have a valid TA for transmitting on an </w:t>
      </w:r>
      <w:proofErr w:type="spellStart"/>
      <w:r w:rsidR="004A0EE1">
        <w:t>SCell</w:t>
      </w:r>
      <w:proofErr w:type="spellEnd"/>
      <w:r w:rsidR="004A0EE1">
        <w:t xml:space="preserve">, the UE shall be capable to perform downlink actions related to the </w:t>
      </w:r>
      <w:proofErr w:type="spellStart"/>
      <w:r w:rsidR="004A0EE1">
        <w:t>SCell</w:t>
      </w:r>
      <w:proofErr w:type="spellEnd"/>
      <w:r w:rsidR="004A0EE1">
        <w:t xml:space="preserve"> activation command for the </w:t>
      </w:r>
      <w:proofErr w:type="spellStart"/>
      <w:r w:rsidR="004A0EE1">
        <w:t>SCell</w:t>
      </w:r>
      <w:proofErr w:type="spellEnd"/>
      <w:r w:rsidR="004A0EE1">
        <w:t xml:space="preserve"> being activated on the PUCCH </w:t>
      </w:r>
      <w:proofErr w:type="spellStart"/>
      <w:r w:rsidR="004A0EE1">
        <w:t>SCell</w:t>
      </w:r>
      <w:proofErr w:type="spellEnd"/>
      <w:r w:rsidR="004A0EE1">
        <w:t xml:space="preserve"> no later than in </w:t>
      </w:r>
      <w:r w:rsidR="00F161C4">
        <w:t xml:space="preserve">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00F161C4">
        <w:rPr>
          <w:sz w:val="24"/>
          <w:szCs w:val="24"/>
        </w:rPr>
        <w:t>.</w:t>
      </w:r>
      <w:r w:rsidR="004E11BF" w:rsidRPr="004E11BF">
        <w:rPr>
          <w:lang w:eastAsia="zh-CN"/>
        </w:rPr>
        <w:t xml:space="preserve"> </w:t>
      </w:r>
    </w:p>
    <w:p w14:paraId="349A671E" w14:textId="68D302CC" w:rsidR="00922855" w:rsidRDefault="00922855" w:rsidP="003902F3">
      <w:pPr>
        <w:spacing w:after="120"/>
        <w:jc w:val="both"/>
        <w:rPr>
          <w:lang w:eastAsia="zh-CN"/>
        </w:rPr>
      </w:pPr>
      <w:r w:rsidRPr="00922855">
        <w:rPr>
          <w:noProof/>
          <w:sz w:val="16"/>
          <w:szCs w:val="16"/>
        </w:rPr>
        <mc:AlternateContent>
          <mc:Choice Requires="wps">
            <w:drawing>
              <wp:inline distT="0" distB="0" distL="0" distR="0" wp14:anchorId="1BA82210" wp14:editId="3604D2F2">
                <wp:extent cx="6102350" cy="1955800"/>
                <wp:effectExtent l="0" t="0" r="1270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55800"/>
                        </a:xfrm>
                        <a:prstGeom prst="rect">
                          <a:avLst/>
                        </a:prstGeom>
                        <a:solidFill>
                          <a:srgbClr val="FFFFFF"/>
                        </a:solidFill>
                        <a:ln w="9525">
                          <a:solidFill>
                            <a:srgbClr val="000000"/>
                          </a:solidFill>
                          <a:miter lim="800000"/>
                          <a:headEnd/>
                          <a:tailEnd/>
                        </a:ln>
                      </wps:spPr>
                      <wps:txbx>
                        <w:txbxContent>
                          <w:p w14:paraId="3357123F" w14:textId="77777777" w:rsidR="007914C1" w:rsidRPr="007914C1" w:rsidRDefault="007914C1"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7914C1" w:rsidRPr="007914C1" w:rsidRDefault="007914C1"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7914C1" w:rsidRPr="007914C1" w:rsidRDefault="007914C1"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922855" w:rsidRPr="007914C1" w:rsidRDefault="007914C1"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wps:txbx>
                      <wps:bodyPr rot="0" vert="horz" wrap="square" lIns="91440" tIns="45720" rIns="91440" bIns="45720" anchor="t" anchorCtr="0">
                        <a:noAutofit/>
                      </wps:bodyPr>
                    </wps:wsp>
                  </a:graphicData>
                </a:graphic>
              </wp:inline>
            </w:drawing>
          </mc:Choice>
          <mc:Fallback>
            <w:pict>
              <v:shape w14:anchorId="1BA82210" id="Text Box 3" o:spid="_x0000_s1031" type="#_x0000_t202" style="width:480.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">
                <v:textbox>
                  <w:txbxContent>
                    <w:p w14:paraId="3357123F" w14:textId="77777777" w:rsidR="007914C1" w:rsidRPr="007914C1" w:rsidRDefault="007914C1"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7914C1" w:rsidRPr="007914C1" w:rsidRDefault="007914C1"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7914C1" w:rsidRPr="007914C1" w:rsidRDefault="007914C1"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922855" w:rsidRPr="007914C1" w:rsidRDefault="007914C1"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v:textbox>
                <w10:anchorlock/>
              </v:shape>
            </w:pict>
          </mc:Fallback>
        </mc:AlternateContent>
      </w:r>
      <w:r>
        <w:rPr>
          <w:lang w:eastAsia="zh-CN"/>
        </w:rPr>
        <w:t xml:space="preserve">  </w:t>
      </w:r>
    </w:p>
    <w:p w14:paraId="197F1770" w14:textId="5B2369E5" w:rsidR="00CF2F2B" w:rsidRDefault="00A10CAF" w:rsidP="00CF2F2B">
      <w:pPr>
        <w:spacing w:after="120"/>
        <w:jc w:val="both"/>
        <w:rPr>
          <w:lang w:eastAsia="zh-CN"/>
        </w:rPr>
      </w:pPr>
      <w:r w:rsidRPr="00F161C4">
        <w:rPr>
          <w:b/>
          <w:bCs/>
          <w:lang w:eastAsia="zh-CN"/>
        </w:rPr>
        <w:t>Proposal</w:t>
      </w:r>
      <w:r>
        <w:rPr>
          <w:b/>
          <w:bCs/>
          <w:lang w:eastAsia="zh-CN"/>
        </w:rPr>
        <w:t xml:space="preserve"> 6</w:t>
      </w:r>
      <w:r w:rsidR="00CF2F2B" w:rsidRPr="00F161C4">
        <w:rPr>
          <w:b/>
          <w:bCs/>
          <w:lang w:eastAsia="zh-CN"/>
        </w:rPr>
        <w:t xml:space="preserve">: If the UE does not have a valid TA for transmitting on an </w:t>
      </w:r>
      <w:proofErr w:type="spellStart"/>
      <w:r w:rsidR="00CF2F2B" w:rsidRPr="00F161C4">
        <w:rPr>
          <w:b/>
          <w:bCs/>
          <w:lang w:eastAsia="zh-CN"/>
        </w:rPr>
        <w:t>SCell</w:t>
      </w:r>
      <w:proofErr w:type="spellEnd"/>
      <w:r w:rsidR="00CF2F2B" w:rsidRPr="00F161C4">
        <w:rPr>
          <w:b/>
          <w:bCs/>
          <w:lang w:eastAsia="zh-CN"/>
        </w:rPr>
        <w:t xml:space="preserve">, the UE shall be capable to perform downlink actions related to the </w:t>
      </w:r>
      <w:proofErr w:type="spellStart"/>
      <w:r w:rsidR="00CF2F2B" w:rsidRPr="00F161C4">
        <w:rPr>
          <w:b/>
          <w:bCs/>
          <w:lang w:eastAsia="zh-CN"/>
        </w:rPr>
        <w:t>SCell</w:t>
      </w:r>
      <w:proofErr w:type="spellEnd"/>
      <w:r w:rsidR="00CF2F2B" w:rsidRPr="00F161C4">
        <w:rPr>
          <w:b/>
          <w:bCs/>
          <w:lang w:eastAsia="zh-CN"/>
        </w:rPr>
        <w:t xml:space="preserve"> activation command for the </w:t>
      </w:r>
      <w:proofErr w:type="spellStart"/>
      <w:r w:rsidR="00CF2F2B" w:rsidRPr="00F161C4">
        <w:rPr>
          <w:b/>
          <w:bCs/>
          <w:lang w:eastAsia="zh-CN"/>
        </w:rPr>
        <w:t>SCell</w:t>
      </w:r>
      <w:proofErr w:type="spellEnd"/>
      <w:r w:rsidR="00CF2F2B" w:rsidRPr="00F161C4">
        <w:rPr>
          <w:b/>
          <w:bCs/>
          <w:lang w:eastAsia="zh-CN"/>
        </w:rPr>
        <w:t xml:space="preserve"> being activated on the PUCCH </w:t>
      </w:r>
      <w:proofErr w:type="spellStart"/>
      <w:r w:rsidR="00CF2F2B" w:rsidRPr="00F161C4">
        <w:rPr>
          <w:b/>
          <w:bCs/>
          <w:lang w:eastAsia="zh-CN"/>
        </w:rPr>
        <w:t>SCell</w:t>
      </w:r>
      <w:proofErr w:type="spellEnd"/>
      <w:r w:rsidR="00CF2F2B" w:rsidRPr="00F161C4">
        <w:rPr>
          <w:b/>
          <w:bCs/>
          <w:lang w:eastAsia="zh-CN"/>
        </w:rPr>
        <w:t xml:space="preserve">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00CF2F2B" w:rsidRPr="00F161C4">
        <w:rPr>
          <w:b/>
          <w:bCs/>
          <w:sz w:val="24"/>
          <w:szCs w:val="24"/>
        </w:rPr>
        <w:t>.</w:t>
      </w:r>
    </w:p>
    <w:p w14:paraId="6FF591FE" w14:textId="4C5FF3C5" w:rsidR="008D056E" w:rsidRDefault="008D056E" w:rsidP="00FB1411">
      <w:pPr>
        <w:spacing w:after="120"/>
        <w:jc w:val="both"/>
        <w:rPr>
          <w:lang w:eastAsia="zh-CN"/>
        </w:rPr>
      </w:pPr>
      <w:r>
        <w:rPr>
          <w:lang w:eastAsia="zh-CN"/>
        </w:rPr>
        <w:t xml:space="preserve">For the uplink actions, the activation delay requirement is further extended because of the </w:t>
      </w:r>
      <w:proofErr w:type="gramStart"/>
      <w:r>
        <w:rPr>
          <w:lang w:eastAsia="zh-CN"/>
        </w:rPr>
        <w:t>random access</w:t>
      </w:r>
      <w:proofErr w:type="gramEnd"/>
      <w:r>
        <w:rPr>
          <w:lang w:eastAsia="zh-CN"/>
        </w:rPr>
        <w:t xml:space="preserve"> procedure to acquire the valid TA. In LTE, the additional delay i.e. T1+T2+T3 is added on top of the basic activation delay requirement for the single downlink </w:t>
      </w:r>
      <w:proofErr w:type="spellStart"/>
      <w:r>
        <w:rPr>
          <w:lang w:eastAsia="zh-CN"/>
        </w:rPr>
        <w:t>SCell</w:t>
      </w:r>
      <w:proofErr w:type="spellEnd"/>
      <w:r>
        <w:rPr>
          <w:lang w:eastAsia="zh-CN"/>
        </w:rPr>
        <w:t xml:space="preserve">. The assumption behind is that the </w:t>
      </w:r>
      <w:r w:rsidRPr="008D056E">
        <w:rPr>
          <w:lang w:eastAsia="zh-CN"/>
        </w:rPr>
        <w:t xml:space="preserve">CSI measurements and reporting is performed after completion of the RACH procedure and they are processed in sequence. However, </w:t>
      </w:r>
      <w:r w:rsidR="00360639">
        <w:rPr>
          <w:lang w:eastAsia="zh-CN"/>
        </w:rPr>
        <w:t>the CSI report may be sent</w:t>
      </w:r>
      <w:r w:rsidR="001E31AE">
        <w:rPr>
          <w:lang w:eastAsia="zh-CN"/>
        </w:rPr>
        <w:t xml:space="preserve"> as beam information</w:t>
      </w:r>
      <w:r w:rsidR="00360639">
        <w:rPr>
          <w:lang w:eastAsia="zh-CN"/>
        </w:rPr>
        <w:t xml:space="preserve"> previously on </w:t>
      </w:r>
      <w:proofErr w:type="spellStart"/>
      <w:r w:rsidR="00360639">
        <w:rPr>
          <w:lang w:eastAsia="zh-CN"/>
        </w:rPr>
        <w:t>PCell</w:t>
      </w:r>
      <w:proofErr w:type="spellEnd"/>
      <w:r w:rsidR="001E31AE">
        <w:rPr>
          <w:lang w:eastAsia="zh-CN"/>
        </w:rPr>
        <w:t>/</w:t>
      </w:r>
      <w:proofErr w:type="spellStart"/>
      <w:r w:rsidR="001E31AE">
        <w:rPr>
          <w:lang w:eastAsia="zh-CN"/>
        </w:rPr>
        <w:t>PSCell</w:t>
      </w:r>
      <w:proofErr w:type="spellEnd"/>
      <w:r w:rsidR="00360639">
        <w:rPr>
          <w:lang w:eastAsia="zh-CN"/>
        </w:rPr>
        <w:t xml:space="preserve"> </w:t>
      </w:r>
      <w:proofErr w:type="spellStart"/>
      <w:r w:rsidR="00360639">
        <w:rPr>
          <w:lang w:eastAsia="zh-CN"/>
        </w:rPr>
        <w:t>e.g</w:t>
      </w:r>
      <w:proofErr w:type="spellEnd"/>
      <w:r w:rsidR="00360639">
        <w:rPr>
          <w:lang w:eastAsia="zh-CN"/>
        </w:rPr>
        <w:t xml:space="preserve"> in FR2 unknown case as discussed before. </w:t>
      </w:r>
      <w:proofErr w:type="gramStart"/>
      <w:r w:rsidR="00360639">
        <w:rPr>
          <w:lang w:eastAsia="zh-CN"/>
        </w:rPr>
        <w:t>Thus</w:t>
      </w:r>
      <w:proofErr w:type="gramEnd"/>
      <w:r w:rsidR="00360639">
        <w:rPr>
          <w:lang w:eastAsia="zh-CN"/>
        </w:rPr>
        <w:t xml:space="preserve"> the CSI report in the end of activation seems not necessary. Even if it needs to be sent again on PUCCH </w:t>
      </w:r>
      <w:proofErr w:type="spellStart"/>
      <w:r w:rsidR="00360639">
        <w:rPr>
          <w:lang w:eastAsia="zh-CN"/>
        </w:rPr>
        <w:t>SCell</w:t>
      </w:r>
      <w:proofErr w:type="spellEnd"/>
      <w:r w:rsidR="00360639">
        <w:rPr>
          <w:lang w:eastAsia="zh-CN"/>
        </w:rPr>
        <w:t xml:space="preserve">, </w:t>
      </w:r>
      <w:r w:rsidRPr="008D056E">
        <w:rPr>
          <w:lang w:eastAsia="zh-CN"/>
        </w:rPr>
        <w:t xml:space="preserve">the CSI measurements are performed by monitoring the reference signals and can be done </w:t>
      </w:r>
      <w:proofErr w:type="gramStart"/>
      <w:r w:rsidRPr="008D056E">
        <w:rPr>
          <w:lang w:eastAsia="zh-CN"/>
        </w:rPr>
        <w:t>as long as</w:t>
      </w:r>
      <w:proofErr w:type="gramEnd"/>
      <w:r w:rsidRPr="008D056E">
        <w:rPr>
          <w:lang w:eastAsia="zh-CN"/>
        </w:rPr>
        <w:t xml:space="preserve"> the downlink synchronization is acquired. Hence the UE can already start the CSI measurements after activation of downlink actions and the CSI reporting can be processed in parallel with the RACH procedure. In some cases, the UE may have the CSI measurement results ready before RACH completion and be able to transmit the CSI reporting at the first available CSI reporting resources after RACH. </w:t>
      </w:r>
      <w:proofErr w:type="gramStart"/>
      <w:r w:rsidRPr="008D056E">
        <w:rPr>
          <w:rFonts w:hint="eastAsia"/>
          <w:lang w:eastAsia="zh-CN"/>
        </w:rPr>
        <w:t>In</w:t>
      </w:r>
      <w:r w:rsidRPr="008D056E">
        <w:rPr>
          <w:lang w:eastAsia="zh-CN"/>
        </w:rPr>
        <w:t xml:space="preserve"> order to</w:t>
      </w:r>
      <w:proofErr w:type="gramEnd"/>
      <w:r w:rsidRPr="008D056E">
        <w:rPr>
          <w:lang w:eastAsia="zh-CN"/>
        </w:rPr>
        <w:t xml:space="preserve"> speed up the </w:t>
      </w:r>
      <w:proofErr w:type="spellStart"/>
      <w:r w:rsidRPr="008D056E">
        <w:rPr>
          <w:lang w:eastAsia="zh-CN"/>
        </w:rPr>
        <w:t>SCell</w:t>
      </w:r>
      <w:proofErr w:type="spellEnd"/>
      <w:r w:rsidRPr="008D056E">
        <w:rPr>
          <w:lang w:eastAsia="zh-CN"/>
        </w:rPr>
        <w:t xml:space="preserve"> activation, the activation delay requirement for PUCCH </w:t>
      </w:r>
      <w:proofErr w:type="spellStart"/>
      <w:r w:rsidRPr="008D056E">
        <w:rPr>
          <w:lang w:eastAsia="zh-CN"/>
        </w:rPr>
        <w:t>SCell</w:t>
      </w:r>
      <w:proofErr w:type="spellEnd"/>
      <w:r w:rsidRPr="008D056E">
        <w:rPr>
          <w:lang w:eastAsia="zh-CN"/>
        </w:rPr>
        <w:t xml:space="preserve"> shall be defined assuming </w:t>
      </w:r>
      <w:r w:rsidR="002D5C3C" w:rsidRPr="00FB1411">
        <w:rPr>
          <w:lang w:eastAsia="zh-CN"/>
        </w:rPr>
        <w:t>no dedicated time</w:t>
      </w:r>
      <w:r w:rsidR="002D5C3C">
        <w:rPr>
          <w:lang w:eastAsia="zh-CN"/>
        </w:rPr>
        <w:t xml:space="preserve"> period</w:t>
      </w:r>
      <w:r w:rsidR="002D5C3C" w:rsidRPr="00FB1411">
        <w:rPr>
          <w:lang w:eastAsia="zh-CN"/>
        </w:rPr>
        <w:t xml:space="preserve"> for CSI measurements and reporting</w:t>
      </w:r>
      <w:r w:rsidRPr="008D056E">
        <w:rPr>
          <w:lang w:eastAsia="zh-CN"/>
        </w:rPr>
        <w:t>.</w:t>
      </w:r>
      <w:r>
        <w:rPr>
          <w:lang w:eastAsia="zh-CN"/>
        </w:rPr>
        <w:t xml:space="preserve"> </w:t>
      </w:r>
    </w:p>
    <w:p w14:paraId="3AEEA6B3" w14:textId="6521C105" w:rsidR="008D056E" w:rsidRDefault="00A10CAF" w:rsidP="008D056E">
      <w:pPr>
        <w:spacing w:after="120"/>
        <w:jc w:val="both"/>
        <w:rPr>
          <w:b/>
          <w:bCs/>
          <w:lang w:eastAsia="zh-CN"/>
        </w:rPr>
      </w:pPr>
      <w:r w:rsidRPr="00E55A15">
        <w:rPr>
          <w:b/>
          <w:bCs/>
          <w:lang w:eastAsia="zh-CN"/>
        </w:rPr>
        <w:t>Proposal</w:t>
      </w:r>
      <w:r>
        <w:rPr>
          <w:b/>
          <w:bCs/>
          <w:lang w:eastAsia="zh-CN"/>
        </w:rPr>
        <w:t xml:space="preserve"> 7</w:t>
      </w:r>
      <w:r w:rsidR="008D056E" w:rsidRPr="00E55A15">
        <w:rPr>
          <w:b/>
          <w:bCs/>
          <w:lang w:eastAsia="zh-CN"/>
        </w:rPr>
        <w:t xml:space="preserve">: The activation delay requirement for PUCCH </w:t>
      </w:r>
      <w:proofErr w:type="spellStart"/>
      <w:r w:rsidR="008D056E" w:rsidRPr="00E55A15">
        <w:rPr>
          <w:b/>
          <w:bCs/>
          <w:lang w:eastAsia="zh-CN"/>
        </w:rPr>
        <w:t>SCell</w:t>
      </w:r>
      <w:proofErr w:type="spellEnd"/>
      <w:r w:rsidR="008D056E" w:rsidRPr="00E55A15">
        <w:rPr>
          <w:b/>
          <w:bCs/>
          <w:lang w:eastAsia="zh-CN"/>
        </w:rPr>
        <w:t xml:space="preserve"> shall be defined assuming </w:t>
      </w:r>
      <w:r w:rsidR="001668C4">
        <w:rPr>
          <w:b/>
          <w:bCs/>
          <w:lang w:eastAsia="zh-CN"/>
        </w:rPr>
        <w:t xml:space="preserve">no dedicated time </w:t>
      </w:r>
      <w:r w:rsidR="002D5C3C">
        <w:rPr>
          <w:b/>
          <w:bCs/>
          <w:lang w:eastAsia="zh-CN"/>
        </w:rPr>
        <w:t xml:space="preserve">period </w:t>
      </w:r>
      <w:r w:rsidR="001668C4" w:rsidRPr="00740DD1">
        <w:rPr>
          <w:b/>
          <w:bCs/>
          <w:lang w:eastAsia="zh-CN"/>
        </w:rPr>
        <w:t xml:space="preserve">for </w:t>
      </w:r>
      <w:r w:rsidR="001E31AE" w:rsidRPr="00382B81">
        <w:rPr>
          <w:b/>
          <w:bCs/>
          <w:lang w:eastAsia="zh-CN"/>
        </w:rPr>
        <w:t>CSI measurements and reporting</w:t>
      </w:r>
      <w:r w:rsidR="008D056E" w:rsidRPr="00382B81">
        <w:rPr>
          <w:b/>
          <w:bCs/>
          <w:lang w:eastAsia="zh-CN"/>
        </w:rPr>
        <w:t>.</w:t>
      </w:r>
    </w:p>
    <w:p w14:paraId="707DEA61" w14:textId="5AF6D8BF" w:rsidR="008D056E" w:rsidRDefault="008D056E" w:rsidP="008D056E">
      <w:pPr>
        <w:spacing w:after="120"/>
        <w:jc w:val="both"/>
      </w:pPr>
      <w:r>
        <w:rPr>
          <w:lang w:eastAsia="zh-CN"/>
        </w:rPr>
        <w:t xml:space="preserve">If the UE can expect available downlink CSI reference resources within the time period for RACH and applying the TA, it will transmit valid CSI report immediately after the RACH completion thus the delay for CSI reporting can be saved in the </w:t>
      </w:r>
      <w:proofErr w:type="spellStart"/>
      <w:r>
        <w:rPr>
          <w:lang w:eastAsia="zh-CN"/>
        </w:rPr>
        <w:t>SCell</w:t>
      </w:r>
      <w:proofErr w:type="spellEnd"/>
      <w:r>
        <w:rPr>
          <w:lang w:eastAsia="zh-CN"/>
        </w:rPr>
        <w:t xml:space="preserve"> activation delay requirement. The activation delay considering the uplink actions can be defined as: the </w:t>
      </w:r>
      <w:r>
        <w:t xml:space="preserve">UE shall be capable to transmit valid CSI report and apply uplink actions related to the activation command for the </w:t>
      </w:r>
      <w:proofErr w:type="spellStart"/>
      <w:r>
        <w:t>SCell</w:t>
      </w:r>
      <w:proofErr w:type="spellEnd"/>
      <w:r>
        <w:t xml:space="preserve"> being activated </w:t>
      </w:r>
      <w:r w:rsidRPr="005A1F03">
        <w:t xml:space="preserve">on the PUCCH </w:t>
      </w:r>
      <w:proofErr w:type="spellStart"/>
      <w:r w:rsidRPr="005A1F03">
        <w:t>SCell</w:t>
      </w:r>
      <w:proofErr w:type="spellEnd"/>
      <w:r w:rsidRPr="005A1F03">
        <w:t xml:space="preserve"> </w:t>
      </w:r>
      <w:r>
        <w:t xml:space="preserve">no later than in 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t xml:space="preserve"> , where T</w:t>
      </w:r>
      <w:r w:rsidRPr="005A1F03">
        <w:rPr>
          <w:vertAlign w:val="subscript"/>
        </w:rPr>
        <w:t>RACH</w:t>
      </w:r>
      <w:r>
        <w:t xml:space="preserve"> is the delay to perform RACH procedure and apply the TA. </w:t>
      </w:r>
      <w:r w:rsidR="002D5C3C">
        <w:t xml:space="preserve">In case beam information </w:t>
      </w:r>
      <w:r w:rsidR="00585F71">
        <w:t>needs to be transmitted</w:t>
      </w:r>
      <w:r w:rsidR="002D5C3C">
        <w:t xml:space="preserve">, </w:t>
      </w:r>
      <w:r w:rsidR="000B0FDE">
        <w:t xml:space="preserve">the CSI report may be sent together with the beam information hence RACH completion can be considered as the ending point of PUCCH </w:t>
      </w:r>
      <w:proofErr w:type="spellStart"/>
      <w:r w:rsidR="000B0FDE">
        <w:t>SCell</w:t>
      </w:r>
      <w:proofErr w:type="spellEnd"/>
      <w:r w:rsidR="000B0FDE">
        <w:t xml:space="preserve"> activation. W</w:t>
      </w:r>
      <w:r w:rsidR="002D5C3C">
        <w:t>e shall discuss if the</w:t>
      </w:r>
      <w:r w:rsidR="00585F71">
        <w:t xml:space="preserve"> </w:t>
      </w:r>
      <w:proofErr w:type="spellStart"/>
      <w:r w:rsidR="00585F71">
        <w:t>SCell</w:t>
      </w:r>
      <w:proofErr w:type="spellEnd"/>
      <w:r w:rsidR="002D5C3C">
        <w:t xml:space="preserve"> activation delay </w:t>
      </w:r>
      <w:r w:rsidR="00585F71">
        <w:t>shall</w:t>
      </w:r>
      <w:r w:rsidR="002D5C3C">
        <w:t xml:space="preserve"> be extended. </w:t>
      </w:r>
      <w:r>
        <w:t xml:space="preserve"> </w:t>
      </w:r>
    </w:p>
    <w:p w14:paraId="299584C6" w14:textId="541A2B3C" w:rsidR="008D056E" w:rsidRDefault="00A10CAF" w:rsidP="008D056E">
      <w:pPr>
        <w:spacing w:after="120"/>
        <w:jc w:val="both"/>
        <w:rPr>
          <w:b/>
          <w:bCs/>
        </w:rPr>
      </w:pPr>
      <w:r w:rsidRPr="00284C97">
        <w:rPr>
          <w:b/>
          <w:bCs/>
        </w:rPr>
        <w:t>Proposal</w:t>
      </w:r>
      <w:r>
        <w:rPr>
          <w:b/>
          <w:bCs/>
        </w:rPr>
        <w:t xml:space="preserve"> 8</w:t>
      </w:r>
      <w:r w:rsidR="008D056E" w:rsidRPr="00284C97">
        <w:rPr>
          <w:b/>
          <w:bCs/>
        </w:rPr>
        <w:t xml:space="preserve">: </w:t>
      </w:r>
      <w:r w:rsidR="008D056E" w:rsidRPr="00284C97">
        <w:rPr>
          <w:b/>
          <w:bCs/>
          <w:lang w:eastAsia="zh-CN"/>
        </w:rPr>
        <w:t xml:space="preserve"> If the UE does not have a valid TA for transmitting on an </w:t>
      </w:r>
      <w:proofErr w:type="spellStart"/>
      <w:r w:rsidR="008D056E" w:rsidRPr="00284C97">
        <w:rPr>
          <w:b/>
          <w:bCs/>
          <w:lang w:eastAsia="zh-CN"/>
        </w:rPr>
        <w:t>SCell</w:t>
      </w:r>
      <w:proofErr w:type="spellEnd"/>
      <w:r w:rsidR="008D056E" w:rsidRPr="00284C97">
        <w:rPr>
          <w:b/>
          <w:bCs/>
          <w:lang w:eastAsia="zh-CN"/>
        </w:rPr>
        <w:t xml:space="preserve">, the UE shall be capable to perform uplink actions related to the </w:t>
      </w:r>
      <w:proofErr w:type="spellStart"/>
      <w:r w:rsidR="008D056E" w:rsidRPr="00284C97">
        <w:rPr>
          <w:b/>
          <w:bCs/>
          <w:lang w:eastAsia="zh-CN"/>
        </w:rPr>
        <w:t>SCell</w:t>
      </w:r>
      <w:proofErr w:type="spellEnd"/>
      <w:r w:rsidR="008D056E" w:rsidRPr="00284C97">
        <w:rPr>
          <w:b/>
          <w:bCs/>
          <w:lang w:eastAsia="zh-CN"/>
        </w:rPr>
        <w:t xml:space="preserve"> activation command for the </w:t>
      </w:r>
      <w:proofErr w:type="spellStart"/>
      <w:r w:rsidR="008D056E" w:rsidRPr="00284C97">
        <w:rPr>
          <w:b/>
          <w:bCs/>
          <w:lang w:eastAsia="zh-CN"/>
        </w:rPr>
        <w:t>SCell</w:t>
      </w:r>
      <w:proofErr w:type="spellEnd"/>
      <w:r w:rsidR="008D056E" w:rsidRPr="00284C97">
        <w:rPr>
          <w:b/>
          <w:bCs/>
          <w:lang w:eastAsia="zh-CN"/>
        </w:rPr>
        <w:t xml:space="preserve"> being activated on the PUCCH </w:t>
      </w:r>
      <w:proofErr w:type="spellStart"/>
      <w:r w:rsidR="008D056E" w:rsidRPr="00284C97">
        <w:rPr>
          <w:b/>
          <w:bCs/>
          <w:lang w:eastAsia="zh-CN"/>
        </w:rPr>
        <w:t>SCell</w:t>
      </w:r>
      <w:proofErr w:type="spellEnd"/>
      <w:r w:rsidR="008D056E" w:rsidRPr="00284C97">
        <w:rPr>
          <w:b/>
          <w:bCs/>
          <w:lang w:eastAsia="zh-CN"/>
        </w:rPr>
        <w:t xml:space="preserve"> no later than in slot</w:t>
      </w:r>
      <w:r w:rsidR="008D056E"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008D056E" w:rsidRPr="00284C97">
        <w:rPr>
          <w:b/>
          <w:bCs/>
          <w:sz w:val="24"/>
          <w:szCs w:val="24"/>
        </w:rPr>
        <w:t xml:space="preserve">, where </w:t>
      </w:r>
      <w:r w:rsidR="008D056E" w:rsidRPr="00284C97">
        <w:rPr>
          <w:b/>
          <w:bCs/>
        </w:rPr>
        <w:t>T</w:t>
      </w:r>
      <w:r w:rsidR="008D056E" w:rsidRPr="00284C97">
        <w:rPr>
          <w:b/>
          <w:bCs/>
          <w:vertAlign w:val="subscript"/>
        </w:rPr>
        <w:t>RACH</w:t>
      </w:r>
      <w:r w:rsidR="008D056E" w:rsidRPr="00284C97">
        <w:rPr>
          <w:b/>
          <w:bCs/>
        </w:rPr>
        <w:t xml:space="preserve"> is the delay to perform RACH procedure and apply the TA.</w:t>
      </w:r>
    </w:p>
    <w:p w14:paraId="0AF98E3E" w14:textId="3231AA08" w:rsidR="001E31AE" w:rsidRPr="00740DD1" w:rsidRDefault="000B0FDE" w:rsidP="008D056E">
      <w:pPr>
        <w:spacing w:after="120"/>
        <w:jc w:val="both"/>
        <w:rPr>
          <w:b/>
          <w:bCs/>
          <w:lang w:eastAsia="zh-CN"/>
        </w:rPr>
      </w:pPr>
      <w:r w:rsidRPr="00740DD1">
        <w:rPr>
          <w:b/>
          <w:bCs/>
          <w:lang w:eastAsia="zh-CN"/>
        </w:rPr>
        <w:t xml:space="preserve">Proposal 9: </w:t>
      </w:r>
      <w:r w:rsidRPr="00382B81">
        <w:rPr>
          <w:b/>
          <w:bCs/>
        </w:rPr>
        <w:t xml:space="preserve">In case beam information needs to be transmitted, the CSI report may be sent together with the beam information hence RACH completion can be considered as the ending point of PUCCH </w:t>
      </w:r>
      <w:proofErr w:type="spellStart"/>
      <w:r w:rsidRPr="00382B81">
        <w:rPr>
          <w:b/>
          <w:bCs/>
        </w:rPr>
        <w:t>SCell</w:t>
      </w:r>
      <w:proofErr w:type="spellEnd"/>
      <w:r w:rsidRPr="00382B81">
        <w:rPr>
          <w:b/>
          <w:bCs/>
        </w:rPr>
        <w:t xml:space="preserve"> activation.</w:t>
      </w:r>
    </w:p>
    <w:p w14:paraId="4DE3080F" w14:textId="44B9A7E1" w:rsidR="00636556" w:rsidRDefault="00CD7492" w:rsidP="00636556">
      <w:pPr>
        <w:pStyle w:val="RAN4H1"/>
      </w:pPr>
      <w:r w:rsidRPr="00A37002">
        <w:lastRenderedPageBreak/>
        <w:t>Conclusion</w:t>
      </w:r>
    </w:p>
    <w:p w14:paraId="6B3BF9EE" w14:textId="67EE74EA" w:rsidR="007F187B" w:rsidRDefault="00AD6A58" w:rsidP="007F187B">
      <w:pPr>
        <w:jc w:val="both"/>
      </w:pPr>
      <w:r>
        <w:t>This contribution</w:t>
      </w:r>
      <w:r w:rsidR="007F187B">
        <w:t xml:space="preserve"> discussed the </w:t>
      </w:r>
      <w:proofErr w:type="spellStart"/>
      <w:r w:rsidR="00CF0A8B">
        <w:t>SCell</w:t>
      </w:r>
      <w:proofErr w:type="spellEnd"/>
      <w:r w:rsidR="00CF0A8B">
        <w:t xml:space="preserve"> activation </w:t>
      </w:r>
      <w:r w:rsidR="004657ED">
        <w:t xml:space="preserve">and deactivation </w:t>
      </w:r>
      <w:r w:rsidR="00CF0A8B">
        <w:t xml:space="preserve">delay requirement for PUCCH </w:t>
      </w:r>
      <w:proofErr w:type="spellStart"/>
      <w:r w:rsidR="00CF0A8B">
        <w:t>SCell</w:t>
      </w:r>
      <w:proofErr w:type="spellEnd"/>
      <w:r w:rsidR="004657ED">
        <w:t xml:space="preserve"> based on the requirements defined in LTE. In our views, the same principles can be adopted in NR, and some adaptations are proposed to align with the </w:t>
      </w:r>
      <w:proofErr w:type="spellStart"/>
      <w:r w:rsidR="004657ED">
        <w:t>SCell</w:t>
      </w:r>
      <w:proofErr w:type="spellEnd"/>
      <w:r w:rsidR="004657ED">
        <w:t xml:space="preserve"> activation delay requirements in NR. The proposals are summarized as below:  </w:t>
      </w:r>
      <w:r w:rsidR="007F187B">
        <w:t xml:space="preserve">  </w:t>
      </w:r>
    </w:p>
    <w:p w14:paraId="410F77B6" w14:textId="77777777" w:rsidR="00E3000A" w:rsidRDefault="00E3000A" w:rsidP="0020173E">
      <w:pPr>
        <w:jc w:val="both"/>
      </w:pPr>
      <w:r>
        <w:rPr>
          <w:b/>
          <w:bCs/>
          <w:lang w:val="en-GB"/>
        </w:rPr>
        <w:t>Observation</w:t>
      </w:r>
      <w:r w:rsidRPr="00E3000A">
        <w:rPr>
          <w:b/>
          <w:bCs/>
          <w:lang w:val="en-GB"/>
        </w:rPr>
        <w:t xml:space="preserve"> </w:t>
      </w:r>
      <w:r>
        <w:rPr>
          <w:b/>
          <w:bCs/>
          <w:lang w:val="en-GB"/>
        </w:rPr>
        <w:t>#1</w:t>
      </w:r>
      <w:r w:rsidRPr="00E3000A">
        <w:rPr>
          <w:b/>
          <w:bCs/>
        </w:rPr>
        <w:t xml:space="preserve">: </w:t>
      </w:r>
      <w:r w:rsidRPr="00E3000A">
        <w:rPr>
          <w:b/>
          <w:bCs/>
          <w:lang w:val="en-GB"/>
        </w:rPr>
        <w:t xml:space="preserve">The target PUCCH </w:t>
      </w:r>
      <w:proofErr w:type="spellStart"/>
      <w:r w:rsidRPr="00E3000A">
        <w:rPr>
          <w:b/>
          <w:bCs/>
          <w:lang w:val="en-GB"/>
        </w:rPr>
        <w:t>SCell</w:t>
      </w:r>
      <w:proofErr w:type="spellEnd"/>
      <w:r w:rsidRPr="00E3000A">
        <w:rPr>
          <w:b/>
          <w:bCs/>
          <w:lang w:val="en-GB"/>
        </w:rPr>
        <w:t xml:space="preserve"> is considered as a known cell </w:t>
      </w:r>
      <w:proofErr w:type="spellStart"/>
      <w:r w:rsidRPr="00E3000A">
        <w:rPr>
          <w:b/>
          <w:bCs/>
        </w:rPr>
        <w:t>i</w:t>
      </w:r>
      <w:r w:rsidRPr="00E3000A">
        <w:rPr>
          <w:b/>
          <w:bCs/>
          <w:lang w:val="en-GB"/>
        </w:rPr>
        <w:t>f</w:t>
      </w:r>
      <w:proofErr w:type="spellEnd"/>
      <w:r w:rsidRPr="00E3000A">
        <w:rPr>
          <w:b/>
          <w:bCs/>
          <w:lang w:val="en-GB"/>
        </w:rPr>
        <w:t xml:space="preserve"> there is at least one active serving cell on the FR2 band of the target PUCCH </w:t>
      </w:r>
      <w:proofErr w:type="spellStart"/>
      <w:r w:rsidRPr="00E3000A">
        <w:rPr>
          <w:b/>
          <w:bCs/>
          <w:szCs w:val="20"/>
          <w:lang w:val="en-GB"/>
        </w:rPr>
        <w:t>SCell</w:t>
      </w:r>
      <w:proofErr w:type="spellEnd"/>
      <w:r w:rsidRPr="00E3000A">
        <w:rPr>
          <w:b/>
          <w:bCs/>
          <w:lang w:val="en-GB"/>
        </w:rPr>
        <w:t xml:space="preserve">. </w:t>
      </w:r>
    </w:p>
    <w:p w14:paraId="4C75F240" w14:textId="474EAA5F" w:rsidR="009F6262" w:rsidRPr="00F53278" w:rsidRDefault="009F6262" w:rsidP="00B06B53">
      <w:pPr>
        <w:jc w:val="both"/>
        <w:rPr>
          <w:b/>
          <w:bCs/>
          <w:szCs w:val="20"/>
        </w:rPr>
      </w:pPr>
      <w:r w:rsidRPr="00F53278">
        <w:rPr>
          <w:b/>
          <w:bCs/>
          <w:szCs w:val="20"/>
          <w:lang w:val="en-GB"/>
        </w:rPr>
        <w:t>Proposal</w:t>
      </w:r>
      <w:r w:rsidRPr="00F53278">
        <w:rPr>
          <w:b/>
          <w:bCs/>
          <w:lang w:eastAsia="zh-CN"/>
        </w:rPr>
        <w:t xml:space="preserve"> 1: </w:t>
      </w:r>
      <w:r w:rsidRPr="00F53278">
        <w:rPr>
          <w:b/>
          <w:bCs/>
          <w:szCs w:val="20"/>
          <w:lang w:val="en-GB"/>
        </w:rPr>
        <w:t xml:space="preserve">If the target PUCCH </w:t>
      </w:r>
      <w:proofErr w:type="spellStart"/>
      <w:r w:rsidRPr="00F53278">
        <w:rPr>
          <w:b/>
          <w:bCs/>
          <w:szCs w:val="20"/>
          <w:lang w:val="en-GB"/>
        </w:rPr>
        <w:t>SCell</w:t>
      </w:r>
      <w:proofErr w:type="spellEnd"/>
      <w:r w:rsidRPr="00F53278">
        <w:rPr>
          <w:b/>
          <w:bCs/>
          <w:szCs w:val="20"/>
          <w:lang w:val="en-GB"/>
        </w:rPr>
        <w:t xml:space="preserve"> is unknown cell in FR2, </w:t>
      </w:r>
      <w:r w:rsidR="00E3000A">
        <w:rPr>
          <w:b/>
          <w:bCs/>
          <w:szCs w:val="20"/>
          <w:lang w:val="en-GB"/>
        </w:rPr>
        <w:t>the UE</w:t>
      </w:r>
      <w:r w:rsidR="00E3000A" w:rsidRPr="00F53278">
        <w:rPr>
          <w:b/>
          <w:bCs/>
          <w:szCs w:val="20"/>
          <w:lang w:val="en-GB"/>
        </w:rPr>
        <w:t xml:space="preserve"> </w:t>
      </w:r>
      <w:r w:rsidRPr="00F53278">
        <w:rPr>
          <w:b/>
          <w:bCs/>
          <w:szCs w:val="20"/>
          <w:lang w:val="en-GB"/>
        </w:rPr>
        <w:t>need</w:t>
      </w:r>
      <w:r w:rsidR="00E3000A">
        <w:rPr>
          <w:b/>
          <w:bCs/>
          <w:szCs w:val="20"/>
          <w:lang w:val="en-GB"/>
        </w:rPr>
        <w:t>s</w:t>
      </w:r>
      <w:r w:rsidRPr="00F53278">
        <w:rPr>
          <w:b/>
          <w:bCs/>
          <w:szCs w:val="20"/>
          <w:lang w:val="en-GB"/>
        </w:rPr>
        <w:t xml:space="preserve"> to indicate the beam information to network for </w:t>
      </w:r>
      <w:r w:rsidRPr="00B06B53">
        <w:rPr>
          <w:b/>
          <w:bCs/>
          <w:lang w:eastAsia="zh-CN"/>
        </w:rPr>
        <w:t>determining</w:t>
      </w:r>
      <w:r w:rsidRPr="00F53278">
        <w:rPr>
          <w:b/>
          <w:bCs/>
          <w:szCs w:val="20"/>
          <w:lang w:val="en-GB"/>
        </w:rPr>
        <w:t xml:space="preserve"> the associated SSB in PDCCH order for RA.</w:t>
      </w:r>
    </w:p>
    <w:p w14:paraId="6CD67355" w14:textId="4AE601DC" w:rsidR="009F6262" w:rsidRPr="00F53278" w:rsidRDefault="009F6262" w:rsidP="00B06B53">
      <w:pPr>
        <w:jc w:val="both"/>
        <w:rPr>
          <w:lang w:eastAsia="zh-CN"/>
        </w:rPr>
      </w:pPr>
      <w:r w:rsidRPr="00B47A9A">
        <w:rPr>
          <w:b/>
          <w:bCs/>
          <w:lang w:eastAsia="zh-CN"/>
        </w:rPr>
        <w:t>Proposal</w:t>
      </w:r>
      <w:r>
        <w:rPr>
          <w:b/>
          <w:bCs/>
          <w:lang w:eastAsia="zh-CN"/>
        </w:rPr>
        <w:t xml:space="preserve"> 2</w:t>
      </w:r>
      <w:r w:rsidRPr="00B47A9A">
        <w:rPr>
          <w:b/>
          <w:bCs/>
          <w:lang w:eastAsia="zh-CN"/>
        </w:rPr>
        <w:t xml:space="preserve">: If the </w:t>
      </w:r>
      <w:r>
        <w:rPr>
          <w:b/>
          <w:bCs/>
          <w:lang w:eastAsia="zh-CN"/>
        </w:rPr>
        <w:t xml:space="preserve">target </w:t>
      </w:r>
      <w:r w:rsidRPr="00B47A9A">
        <w:rPr>
          <w:b/>
          <w:bCs/>
          <w:lang w:eastAsia="zh-CN"/>
        </w:rPr>
        <w:t xml:space="preserve">PUCCH </w:t>
      </w:r>
      <w:proofErr w:type="spellStart"/>
      <w:r w:rsidRPr="00B47A9A">
        <w:rPr>
          <w:b/>
          <w:bCs/>
          <w:lang w:eastAsia="zh-CN"/>
        </w:rPr>
        <w:t>SCell</w:t>
      </w:r>
      <w:proofErr w:type="spellEnd"/>
      <w:r w:rsidRPr="00B47A9A">
        <w:rPr>
          <w:b/>
          <w:bCs/>
          <w:lang w:eastAsia="zh-CN"/>
        </w:rPr>
        <w:t xml:space="preserve"> is </w:t>
      </w:r>
      <w:r>
        <w:rPr>
          <w:b/>
          <w:bCs/>
          <w:lang w:eastAsia="zh-CN"/>
        </w:rPr>
        <w:t xml:space="preserve">unknown </w:t>
      </w:r>
      <w:r w:rsidRPr="00B47A9A">
        <w:rPr>
          <w:b/>
          <w:bCs/>
          <w:lang w:eastAsia="zh-CN"/>
        </w:rPr>
        <w:t xml:space="preserve">in FR1, the UE </w:t>
      </w:r>
      <w:r>
        <w:rPr>
          <w:b/>
          <w:bCs/>
          <w:lang w:eastAsia="zh-CN"/>
        </w:rPr>
        <w:t xml:space="preserve">does not need </w:t>
      </w:r>
      <w:r w:rsidRPr="00B47A9A">
        <w:rPr>
          <w:b/>
          <w:bCs/>
          <w:lang w:eastAsia="zh-CN"/>
        </w:rPr>
        <w:t xml:space="preserve">to indicate the beam </w:t>
      </w:r>
      <w:r w:rsidRPr="00757827">
        <w:rPr>
          <w:b/>
          <w:bCs/>
          <w:lang w:eastAsia="zh-CN"/>
        </w:rPr>
        <w:t>information</w:t>
      </w:r>
      <w:r>
        <w:rPr>
          <w:b/>
          <w:bCs/>
          <w:lang w:eastAsia="zh-CN"/>
        </w:rPr>
        <w:t xml:space="preserve"> to the </w:t>
      </w:r>
      <w:r w:rsidRPr="00F53278">
        <w:rPr>
          <w:b/>
          <w:bCs/>
          <w:lang w:eastAsia="zh-CN"/>
        </w:rPr>
        <w:t xml:space="preserve">network and can follow LTE PUCCH </w:t>
      </w:r>
      <w:proofErr w:type="spellStart"/>
      <w:r w:rsidRPr="00F53278">
        <w:rPr>
          <w:b/>
          <w:bCs/>
          <w:lang w:eastAsia="zh-CN"/>
        </w:rPr>
        <w:t>SCell</w:t>
      </w:r>
      <w:proofErr w:type="spellEnd"/>
      <w:r w:rsidRPr="00F53278">
        <w:rPr>
          <w:b/>
          <w:bCs/>
          <w:lang w:eastAsia="zh-CN"/>
        </w:rPr>
        <w:t xml:space="preserve"> activation procedure</w:t>
      </w:r>
      <w:r>
        <w:rPr>
          <w:b/>
          <w:bCs/>
          <w:lang w:eastAsia="zh-CN"/>
        </w:rPr>
        <w:t>.</w:t>
      </w:r>
    </w:p>
    <w:p w14:paraId="5512E88D" w14:textId="24CC9924" w:rsidR="009F6262" w:rsidRPr="000127D2" w:rsidRDefault="009F6262" w:rsidP="009F6262">
      <w:pPr>
        <w:jc w:val="both"/>
        <w:rPr>
          <w:b/>
          <w:bCs/>
          <w:lang w:eastAsia="zh-CN"/>
        </w:rPr>
      </w:pPr>
      <w:r w:rsidRPr="000127D2">
        <w:rPr>
          <w:b/>
          <w:bCs/>
          <w:lang w:eastAsia="zh-CN"/>
        </w:rPr>
        <w:t>Proposal</w:t>
      </w:r>
      <w:r>
        <w:rPr>
          <w:b/>
          <w:bCs/>
          <w:lang w:eastAsia="zh-CN"/>
        </w:rPr>
        <w:t xml:space="preserve"> 3</w:t>
      </w:r>
      <w:r w:rsidRPr="000127D2">
        <w:rPr>
          <w:b/>
          <w:bCs/>
          <w:lang w:eastAsia="zh-CN"/>
        </w:rPr>
        <w:t xml:space="preserve">: </w:t>
      </w:r>
      <w:r>
        <w:rPr>
          <w:b/>
          <w:bCs/>
          <w:lang w:eastAsia="zh-CN"/>
        </w:rPr>
        <w:t>For the cases where beam information needs to be indicated to the network</w:t>
      </w:r>
      <w:r w:rsidRPr="000127D2">
        <w:rPr>
          <w:b/>
          <w:bCs/>
          <w:lang w:eastAsia="zh-CN"/>
        </w:rPr>
        <w:t xml:space="preserve">, </w:t>
      </w:r>
      <w:r w:rsidR="00740DD1">
        <w:rPr>
          <w:b/>
          <w:bCs/>
          <w:lang w:eastAsia="zh-CN"/>
        </w:rPr>
        <w:t>RAN4</w:t>
      </w:r>
      <w:r>
        <w:rPr>
          <w:b/>
          <w:bCs/>
          <w:lang w:eastAsia="zh-CN"/>
        </w:rPr>
        <w:t xml:space="preserve"> send LS to RAN1/2 asking for </w:t>
      </w:r>
      <w:r w:rsidRPr="000127D2">
        <w:rPr>
          <w:b/>
          <w:bCs/>
          <w:lang w:eastAsia="zh-CN"/>
        </w:rPr>
        <w:t xml:space="preserve">the feasibility and potential solutions </w:t>
      </w:r>
      <w:r>
        <w:rPr>
          <w:b/>
          <w:bCs/>
          <w:lang w:eastAsia="zh-CN"/>
        </w:rPr>
        <w:t>for</w:t>
      </w:r>
      <w:r w:rsidRPr="000127D2">
        <w:rPr>
          <w:b/>
          <w:bCs/>
          <w:lang w:eastAsia="zh-CN"/>
        </w:rPr>
        <w:t xml:space="preserve"> transmitting </w:t>
      </w:r>
      <w:r>
        <w:rPr>
          <w:b/>
          <w:bCs/>
          <w:lang w:eastAsia="zh-CN"/>
        </w:rPr>
        <w:t>the beam information</w:t>
      </w:r>
      <w:r w:rsidRPr="000127D2">
        <w:rPr>
          <w:b/>
          <w:bCs/>
          <w:lang w:eastAsia="zh-CN"/>
        </w:rPr>
        <w:t xml:space="preserve"> of PUCCH </w:t>
      </w:r>
      <w:proofErr w:type="spellStart"/>
      <w:r w:rsidRPr="000127D2">
        <w:rPr>
          <w:b/>
          <w:bCs/>
          <w:lang w:eastAsia="zh-CN"/>
        </w:rPr>
        <w:t>SCell</w:t>
      </w:r>
      <w:proofErr w:type="spellEnd"/>
      <w:r w:rsidRPr="000127D2">
        <w:rPr>
          <w:b/>
          <w:bCs/>
          <w:lang w:eastAsia="zh-CN"/>
        </w:rPr>
        <w:t xml:space="preserve"> on the </w:t>
      </w:r>
      <w:proofErr w:type="spellStart"/>
      <w:r w:rsidRPr="000127D2">
        <w:rPr>
          <w:b/>
          <w:bCs/>
          <w:lang w:eastAsia="zh-CN"/>
        </w:rPr>
        <w:t>PCell</w:t>
      </w:r>
      <w:proofErr w:type="spellEnd"/>
      <w:r w:rsidR="00740DD1">
        <w:rPr>
          <w:b/>
          <w:bCs/>
          <w:lang w:eastAsia="zh-CN"/>
        </w:rPr>
        <w:t>/</w:t>
      </w:r>
      <w:proofErr w:type="spellStart"/>
      <w:r w:rsidR="00740DD1">
        <w:rPr>
          <w:b/>
          <w:bCs/>
          <w:lang w:eastAsia="zh-CN"/>
        </w:rPr>
        <w:t>PSCell</w:t>
      </w:r>
      <w:proofErr w:type="spellEnd"/>
      <w:r w:rsidRPr="000127D2">
        <w:rPr>
          <w:b/>
          <w:bCs/>
          <w:lang w:eastAsia="zh-CN"/>
        </w:rPr>
        <w:t xml:space="preserve">. </w:t>
      </w:r>
    </w:p>
    <w:p w14:paraId="116DF7E3" w14:textId="2FEADB80" w:rsidR="009F6262" w:rsidRDefault="009F6262" w:rsidP="009F6262">
      <w:pPr>
        <w:spacing w:after="120"/>
        <w:jc w:val="both"/>
        <w:rPr>
          <w:b/>
          <w:bCs/>
          <w:lang w:eastAsia="zh-CN"/>
        </w:rPr>
      </w:pPr>
      <w:r w:rsidRPr="00082288">
        <w:rPr>
          <w:b/>
          <w:bCs/>
          <w:lang w:eastAsia="zh-CN"/>
        </w:rPr>
        <w:t>Observation #</w:t>
      </w:r>
      <w:r w:rsidR="00E3000A">
        <w:rPr>
          <w:b/>
          <w:bCs/>
          <w:lang w:eastAsia="zh-CN"/>
        </w:rPr>
        <w:t>2</w:t>
      </w:r>
      <w:r w:rsidRPr="00082288">
        <w:rPr>
          <w:b/>
          <w:bCs/>
          <w:lang w:eastAsia="zh-CN"/>
        </w:rPr>
        <w:t xml:space="preserve">: In LTE PUCCH </w:t>
      </w:r>
      <w:proofErr w:type="spellStart"/>
      <w:r w:rsidRPr="00082288">
        <w:rPr>
          <w:b/>
          <w:bCs/>
          <w:lang w:eastAsia="zh-CN"/>
        </w:rPr>
        <w:t>SCell</w:t>
      </w:r>
      <w:proofErr w:type="spellEnd"/>
      <w:r w:rsidRPr="00082288">
        <w:rPr>
          <w:b/>
          <w:bCs/>
          <w:lang w:eastAsia="zh-CN"/>
        </w:rPr>
        <w:t xml:space="preserve"> activation, the UE is required to be able to transmit valid CSI report on the PUCCH </w:t>
      </w:r>
      <w:proofErr w:type="spellStart"/>
      <w:r w:rsidRPr="00082288">
        <w:rPr>
          <w:b/>
          <w:bCs/>
          <w:lang w:eastAsia="zh-CN"/>
        </w:rPr>
        <w:t>SCell</w:t>
      </w:r>
      <w:proofErr w:type="spellEnd"/>
      <w:r w:rsidRPr="00082288">
        <w:rPr>
          <w:b/>
          <w:bCs/>
          <w:lang w:eastAsia="zh-CN"/>
        </w:rPr>
        <w:t xml:space="preserve"> within the activation delay requirement</w:t>
      </w:r>
      <w:r>
        <w:rPr>
          <w:b/>
          <w:bCs/>
          <w:lang w:eastAsia="zh-CN"/>
        </w:rPr>
        <w:t xml:space="preserve">, which indicates the end of the PUCCH </w:t>
      </w:r>
      <w:proofErr w:type="spellStart"/>
      <w:r>
        <w:rPr>
          <w:b/>
          <w:bCs/>
          <w:lang w:eastAsia="zh-CN"/>
        </w:rPr>
        <w:t>SCell</w:t>
      </w:r>
      <w:proofErr w:type="spellEnd"/>
      <w:r>
        <w:rPr>
          <w:b/>
          <w:bCs/>
          <w:lang w:eastAsia="zh-CN"/>
        </w:rPr>
        <w:t xml:space="preserve"> activation.</w:t>
      </w:r>
    </w:p>
    <w:p w14:paraId="40A61B7D" w14:textId="77777777" w:rsidR="009F6262" w:rsidRDefault="009F6262" w:rsidP="009F6262">
      <w:pPr>
        <w:spacing w:after="120"/>
        <w:jc w:val="both"/>
        <w:rPr>
          <w:lang w:eastAsia="zh-CN"/>
        </w:rPr>
      </w:pPr>
      <w:r w:rsidRPr="003902F3">
        <w:rPr>
          <w:b/>
          <w:bCs/>
          <w:lang w:eastAsia="zh-CN"/>
        </w:rPr>
        <w:t>Proposal</w:t>
      </w:r>
      <w:r>
        <w:rPr>
          <w:b/>
          <w:bCs/>
          <w:lang w:eastAsia="zh-CN"/>
        </w:rPr>
        <w:t xml:space="preserve"> 4</w:t>
      </w:r>
      <w:r w:rsidRPr="003902F3">
        <w:rPr>
          <w:b/>
          <w:bCs/>
          <w:lang w:eastAsia="zh-CN"/>
        </w:rPr>
        <w:t xml:space="preserve">: If the UE has a valid TA for transmitting on the PUCCH </w:t>
      </w:r>
      <w:proofErr w:type="spellStart"/>
      <w:r w:rsidRPr="003902F3">
        <w:rPr>
          <w:b/>
          <w:bCs/>
          <w:lang w:eastAsia="zh-CN"/>
        </w:rPr>
        <w:t>SCell</w:t>
      </w:r>
      <w:proofErr w:type="spellEnd"/>
      <w:r w:rsidRPr="003902F3">
        <w:rPr>
          <w:b/>
          <w:bCs/>
          <w:lang w:eastAsia="zh-CN"/>
        </w:rPr>
        <w:t xml:space="preserve"> in NR, the activation delay requirement is the same as the activation delay for activating a non-PUCCH </w:t>
      </w:r>
      <w:proofErr w:type="spellStart"/>
      <w:r w:rsidRPr="003902F3">
        <w:rPr>
          <w:b/>
          <w:bCs/>
          <w:lang w:eastAsia="zh-CN"/>
        </w:rPr>
        <w:t>SCell</w:t>
      </w:r>
      <w:proofErr w:type="spellEnd"/>
      <w:r w:rsidRPr="003902F3">
        <w:rPr>
          <w:b/>
          <w:bCs/>
          <w:lang w:eastAsia="zh-CN"/>
        </w:rPr>
        <w:t xml:space="preserve"> i.e. </w:t>
      </w:r>
      <w:proofErr w:type="spellStart"/>
      <w:r w:rsidRPr="003902F3">
        <w:rPr>
          <w:b/>
          <w:bCs/>
          <w:lang w:eastAsia="zh-CN"/>
        </w:rPr>
        <w:t>T</w:t>
      </w:r>
      <w:r w:rsidRPr="003902F3">
        <w:rPr>
          <w:b/>
          <w:bCs/>
          <w:vertAlign w:val="subscript"/>
          <w:lang w:eastAsia="zh-CN"/>
        </w:rPr>
        <w:t>activation_time</w:t>
      </w:r>
      <w:proofErr w:type="spellEnd"/>
      <w:r w:rsidRPr="003902F3">
        <w:rPr>
          <w:b/>
          <w:bCs/>
          <w:lang w:eastAsia="zh-CN"/>
        </w:rPr>
        <w:t xml:space="preserve"> as defined in TS 38.133 section 8.3.2. </w:t>
      </w:r>
    </w:p>
    <w:p w14:paraId="647616E5" w14:textId="581BCED2" w:rsidR="009F6262" w:rsidRPr="008712C9" w:rsidRDefault="009F6262" w:rsidP="009F6262">
      <w:pPr>
        <w:spacing w:after="120"/>
        <w:jc w:val="both"/>
        <w:rPr>
          <w:b/>
          <w:bCs/>
          <w:lang w:eastAsia="zh-CN"/>
        </w:rPr>
      </w:pPr>
      <w:r w:rsidRPr="008712C9">
        <w:rPr>
          <w:b/>
          <w:bCs/>
          <w:lang w:eastAsia="zh-CN"/>
        </w:rPr>
        <w:t>Proposal</w:t>
      </w:r>
      <w:r>
        <w:rPr>
          <w:b/>
          <w:bCs/>
          <w:lang w:eastAsia="zh-CN"/>
        </w:rPr>
        <w:t xml:space="preserve"> 5</w:t>
      </w:r>
      <w:r w:rsidRPr="008712C9">
        <w:rPr>
          <w:b/>
          <w:bCs/>
          <w:lang w:eastAsia="zh-CN"/>
        </w:rPr>
        <w:t xml:space="preserve">: If the UE does not have a valid TA for transmitting on the PUCCH </w:t>
      </w:r>
      <w:proofErr w:type="spellStart"/>
      <w:r w:rsidRPr="008712C9">
        <w:rPr>
          <w:b/>
          <w:bCs/>
          <w:lang w:eastAsia="zh-CN"/>
        </w:rPr>
        <w:t>SCell</w:t>
      </w:r>
      <w:proofErr w:type="spellEnd"/>
      <w:r w:rsidRPr="008712C9">
        <w:rPr>
          <w:b/>
          <w:bCs/>
          <w:lang w:eastAsia="zh-CN"/>
        </w:rPr>
        <w:t xml:space="preserve"> in NR, the activation delay shall be </w:t>
      </w:r>
      <w:r w:rsidR="00740DD1">
        <w:rPr>
          <w:b/>
          <w:bCs/>
          <w:lang w:eastAsia="zh-CN"/>
        </w:rPr>
        <w:t>discussed</w:t>
      </w:r>
      <w:r w:rsidR="00740DD1" w:rsidRPr="008712C9">
        <w:rPr>
          <w:b/>
          <w:bCs/>
          <w:lang w:eastAsia="zh-CN"/>
        </w:rPr>
        <w:t xml:space="preserve"> </w:t>
      </w:r>
      <w:r w:rsidRPr="008712C9">
        <w:rPr>
          <w:b/>
          <w:bCs/>
          <w:lang w:eastAsia="zh-CN"/>
        </w:rPr>
        <w:t xml:space="preserve">for downlink and uplink actions separately.  </w:t>
      </w:r>
    </w:p>
    <w:p w14:paraId="5B936B34" w14:textId="77777777" w:rsidR="009F6262" w:rsidRDefault="009F6262" w:rsidP="009F6262">
      <w:pPr>
        <w:spacing w:after="120"/>
        <w:jc w:val="both"/>
        <w:rPr>
          <w:lang w:eastAsia="zh-CN"/>
        </w:rPr>
      </w:pPr>
      <w:r w:rsidRPr="00F161C4">
        <w:rPr>
          <w:b/>
          <w:bCs/>
          <w:lang w:eastAsia="zh-CN"/>
        </w:rPr>
        <w:t>Proposal</w:t>
      </w:r>
      <w:r>
        <w:rPr>
          <w:b/>
          <w:bCs/>
          <w:lang w:eastAsia="zh-CN"/>
        </w:rPr>
        <w:t xml:space="preserve"> 6</w:t>
      </w:r>
      <w:r w:rsidRPr="00F161C4">
        <w:rPr>
          <w:b/>
          <w:bCs/>
          <w:lang w:eastAsia="zh-CN"/>
        </w:rPr>
        <w:t xml:space="preserve">: If the UE does not have a valid TA for transmitting on an </w:t>
      </w:r>
      <w:proofErr w:type="spellStart"/>
      <w:r w:rsidRPr="00F161C4">
        <w:rPr>
          <w:b/>
          <w:bCs/>
          <w:lang w:eastAsia="zh-CN"/>
        </w:rPr>
        <w:t>SCell</w:t>
      </w:r>
      <w:proofErr w:type="spellEnd"/>
      <w:r w:rsidRPr="00F161C4">
        <w:rPr>
          <w:b/>
          <w:bCs/>
          <w:lang w:eastAsia="zh-CN"/>
        </w:rPr>
        <w:t xml:space="preserve">, the UE shall be capable to perform downlink actions related to the </w:t>
      </w:r>
      <w:proofErr w:type="spellStart"/>
      <w:r w:rsidRPr="00F161C4">
        <w:rPr>
          <w:b/>
          <w:bCs/>
          <w:lang w:eastAsia="zh-CN"/>
        </w:rPr>
        <w:t>SCell</w:t>
      </w:r>
      <w:proofErr w:type="spellEnd"/>
      <w:r w:rsidRPr="00F161C4">
        <w:rPr>
          <w:b/>
          <w:bCs/>
          <w:lang w:eastAsia="zh-CN"/>
        </w:rPr>
        <w:t xml:space="preserve"> activation command for the </w:t>
      </w:r>
      <w:proofErr w:type="spellStart"/>
      <w:r w:rsidRPr="00F161C4">
        <w:rPr>
          <w:b/>
          <w:bCs/>
          <w:lang w:eastAsia="zh-CN"/>
        </w:rPr>
        <w:t>SCell</w:t>
      </w:r>
      <w:proofErr w:type="spellEnd"/>
      <w:r w:rsidRPr="00F161C4">
        <w:rPr>
          <w:b/>
          <w:bCs/>
          <w:lang w:eastAsia="zh-CN"/>
        </w:rPr>
        <w:t xml:space="preserve"> being activated on the PUCCH </w:t>
      </w:r>
      <w:proofErr w:type="spellStart"/>
      <w:r w:rsidRPr="00F161C4">
        <w:rPr>
          <w:b/>
          <w:bCs/>
          <w:lang w:eastAsia="zh-CN"/>
        </w:rPr>
        <w:t>SCell</w:t>
      </w:r>
      <w:proofErr w:type="spellEnd"/>
      <w:r w:rsidRPr="00F161C4">
        <w:rPr>
          <w:b/>
          <w:bCs/>
          <w:lang w:eastAsia="zh-CN"/>
        </w:rPr>
        <w:t xml:space="preserve">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4CABDA2E" w14:textId="77777777" w:rsidR="009F6262" w:rsidRDefault="009F6262" w:rsidP="009F6262">
      <w:pPr>
        <w:spacing w:after="120"/>
        <w:jc w:val="both"/>
        <w:rPr>
          <w:b/>
          <w:bCs/>
          <w:lang w:eastAsia="zh-CN"/>
        </w:rPr>
      </w:pPr>
      <w:r w:rsidRPr="00E55A15">
        <w:rPr>
          <w:b/>
          <w:bCs/>
          <w:lang w:eastAsia="zh-CN"/>
        </w:rPr>
        <w:t>Proposal</w:t>
      </w:r>
      <w:r>
        <w:rPr>
          <w:b/>
          <w:bCs/>
          <w:lang w:eastAsia="zh-CN"/>
        </w:rPr>
        <w:t xml:space="preserve"> 7</w:t>
      </w:r>
      <w:r w:rsidRPr="00E55A15">
        <w:rPr>
          <w:b/>
          <w:bCs/>
          <w:lang w:eastAsia="zh-CN"/>
        </w:rPr>
        <w:t xml:space="preserve">: The activation delay requirement for PUCCH </w:t>
      </w:r>
      <w:proofErr w:type="spellStart"/>
      <w:r w:rsidRPr="00E55A15">
        <w:rPr>
          <w:b/>
          <w:bCs/>
          <w:lang w:eastAsia="zh-CN"/>
        </w:rPr>
        <w:t>SCell</w:t>
      </w:r>
      <w:proofErr w:type="spellEnd"/>
      <w:r w:rsidRPr="00E55A15">
        <w:rPr>
          <w:b/>
          <w:bCs/>
          <w:lang w:eastAsia="zh-CN"/>
        </w:rPr>
        <w:t xml:space="preserve"> shall be defined assuming </w:t>
      </w:r>
      <w:r>
        <w:rPr>
          <w:b/>
          <w:bCs/>
          <w:lang w:eastAsia="zh-CN"/>
        </w:rPr>
        <w:t xml:space="preserve">no dedicated </w:t>
      </w:r>
      <w:proofErr w:type="gramStart"/>
      <w:r>
        <w:rPr>
          <w:b/>
          <w:bCs/>
          <w:lang w:eastAsia="zh-CN"/>
        </w:rPr>
        <w:t>time period</w:t>
      </w:r>
      <w:proofErr w:type="gramEnd"/>
      <w:r>
        <w:rPr>
          <w:b/>
          <w:bCs/>
          <w:lang w:eastAsia="zh-CN"/>
        </w:rPr>
        <w:t xml:space="preserve"> for CSI measurements and reporting</w:t>
      </w:r>
      <w:r w:rsidRPr="00E55A15">
        <w:rPr>
          <w:b/>
          <w:bCs/>
          <w:lang w:eastAsia="zh-CN"/>
        </w:rPr>
        <w:t>.</w:t>
      </w:r>
    </w:p>
    <w:p w14:paraId="42081E0F" w14:textId="32859CE9" w:rsidR="009F6262" w:rsidRDefault="009F6262" w:rsidP="00B06B53">
      <w:pPr>
        <w:spacing w:after="120"/>
        <w:jc w:val="both"/>
        <w:rPr>
          <w:b/>
          <w:bCs/>
        </w:rPr>
      </w:pPr>
      <w:r w:rsidRPr="00284C97">
        <w:rPr>
          <w:b/>
          <w:bCs/>
        </w:rPr>
        <w:t>Proposal</w:t>
      </w:r>
      <w:r>
        <w:rPr>
          <w:b/>
          <w:bCs/>
        </w:rPr>
        <w:t xml:space="preserve"> 8</w:t>
      </w:r>
      <w:r w:rsidRPr="00284C97">
        <w:rPr>
          <w:b/>
          <w:bCs/>
        </w:rPr>
        <w:t xml:space="preserve">: </w:t>
      </w:r>
      <w:r w:rsidRPr="00284C97">
        <w:rPr>
          <w:b/>
          <w:bCs/>
          <w:lang w:eastAsia="zh-CN"/>
        </w:rPr>
        <w:t xml:space="preserve"> If the UE does not have a valid TA for transmitting on an </w:t>
      </w:r>
      <w:proofErr w:type="spellStart"/>
      <w:r w:rsidRPr="00284C97">
        <w:rPr>
          <w:b/>
          <w:bCs/>
          <w:lang w:eastAsia="zh-CN"/>
        </w:rPr>
        <w:t>SCell</w:t>
      </w:r>
      <w:proofErr w:type="spellEnd"/>
      <w:r w:rsidRPr="00284C97">
        <w:rPr>
          <w:b/>
          <w:bCs/>
          <w:lang w:eastAsia="zh-CN"/>
        </w:rPr>
        <w:t xml:space="preserve">, the UE shall be capable to perform uplink actions related to the </w:t>
      </w:r>
      <w:proofErr w:type="spellStart"/>
      <w:r w:rsidRPr="00284C97">
        <w:rPr>
          <w:b/>
          <w:bCs/>
          <w:lang w:eastAsia="zh-CN"/>
        </w:rPr>
        <w:t>SCell</w:t>
      </w:r>
      <w:proofErr w:type="spellEnd"/>
      <w:r w:rsidRPr="00284C97">
        <w:rPr>
          <w:b/>
          <w:bCs/>
          <w:lang w:eastAsia="zh-CN"/>
        </w:rPr>
        <w:t xml:space="preserve"> activation command for the </w:t>
      </w:r>
      <w:proofErr w:type="spellStart"/>
      <w:r w:rsidRPr="00284C97">
        <w:rPr>
          <w:b/>
          <w:bCs/>
          <w:lang w:eastAsia="zh-CN"/>
        </w:rPr>
        <w:t>SCell</w:t>
      </w:r>
      <w:proofErr w:type="spellEnd"/>
      <w:r w:rsidRPr="00284C97">
        <w:rPr>
          <w:b/>
          <w:bCs/>
          <w:lang w:eastAsia="zh-CN"/>
        </w:rPr>
        <w:t xml:space="preserve"> being activated on the PUCCH </w:t>
      </w:r>
      <w:proofErr w:type="spellStart"/>
      <w:r w:rsidRPr="00284C97">
        <w:rPr>
          <w:b/>
          <w:bCs/>
          <w:lang w:eastAsia="zh-CN"/>
        </w:rPr>
        <w:t>SCell</w:t>
      </w:r>
      <w:proofErr w:type="spellEnd"/>
      <w:r w:rsidRPr="00284C97">
        <w:rPr>
          <w:b/>
          <w:bCs/>
          <w:lang w:eastAsia="zh-CN"/>
        </w:rPr>
        <w:t xml:space="preserve"> no later than in slot</w:t>
      </w:r>
      <w:r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p w14:paraId="4AE162B2" w14:textId="26C94E5A" w:rsidR="000B0FDE" w:rsidRPr="00B06B53" w:rsidRDefault="000B0FDE" w:rsidP="00B06B53">
      <w:pPr>
        <w:spacing w:after="120"/>
        <w:jc w:val="both"/>
        <w:rPr>
          <w:b/>
          <w:bCs/>
          <w:lang w:eastAsia="zh-CN"/>
        </w:rPr>
      </w:pPr>
      <w:r w:rsidRPr="00F53278">
        <w:rPr>
          <w:b/>
          <w:bCs/>
          <w:lang w:eastAsia="zh-CN"/>
        </w:rPr>
        <w:t xml:space="preserve">Proposal 9: </w:t>
      </w:r>
      <w:r w:rsidRPr="00F53278">
        <w:rPr>
          <w:b/>
          <w:bCs/>
        </w:rPr>
        <w:t xml:space="preserve">In case beam information needs to be transmitted, the CSI report may be sent together with the beam information hence RACH completion can be considered as the ending point of PUCCH </w:t>
      </w:r>
      <w:proofErr w:type="spellStart"/>
      <w:r w:rsidRPr="00F53278">
        <w:rPr>
          <w:b/>
          <w:bCs/>
        </w:rPr>
        <w:t>SCell</w:t>
      </w:r>
      <w:proofErr w:type="spellEnd"/>
      <w:r w:rsidRPr="00F53278">
        <w:rPr>
          <w:b/>
          <w:bCs/>
        </w:rPr>
        <w:t xml:space="preserve"> activation.</w:t>
      </w:r>
    </w:p>
    <w:p w14:paraId="3DAFBD41" w14:textId="77777777" w:rsidR="003B659E" w:rsidRPr="0095295C" w:rsidRDefault="003B659E" w:rsidP="0008612A">
      <w:pPr>
        <w:pStyle w:val="RAN4H1"/>
      </w:pPr>
      <w:r w:rsidRPr="0095295C">
        <w:t>References</w:t>
      </w:r>
    </w:p>
    <w:p w14:paraId="5904B47B" w14:textId="229C9F59"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23200B">
        <w:t>4-</w:t>
      </w:r>
      <w:r w:rsidR="009F6262">
        <w:t>2105788</w:t>
      </w:r>
      <w:r>
        <w:t xml:space="preserve">, </w:t>
      </w:r>
      <w:r w:rsidR="0023200B" w:rsidRPr="00FB1411">
        <w:t xml:space="preserve">WF on further RRM enhancement for NR and MR-DC - PUCCH </w:t>
      </w:r>
      <w:proofErr w:type="spellStart"/>
      <w:r w:rsidR="0023200B" w:rsidRPr="00FB1411">
        <w:t>SCell</w:t>
      </w:r>
      <w:proofErr w:type="spellEnd"/>
      <w:r w:rsidR="0023200B" w:rsidRPr="00FB1411">
        <w:t xml:space="preserve"> activation/deactivation requirements</w:t>
      </w:r>
      <w:r w:rsidR="0023200B">
        <w:t>, CATT</w:t>
      </w:r>
    </w:p>
    <w:sectPr w:rsidR="00192E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4218D" w14:textId="77777777" w:rsidR="004F0E4D" w:rsidRDefault="004F0E4D" w:rsidP="00001C9B">
      <w:pPr>
        <w:spacing w:after="0" w:line="240" w:lineRule="auto"/>
      </w:pPr>
      <w:r>
        <w:separator/>
      </w:r>
    </w:p>
  </w:endnote>
  <w:endnote w:type="continuationSeparator" w:id="0">
    <w:p w14:paraId="740AD665" w14:textId="77777777" w:rsidR="004F0E4D" w:rsidRDefault="004F0E4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9E5A7" w14:textId="77777777" w:rsidR="004F0E4D" w:rsidRDefault="004F0E4D" w:rsidP="00001C9B">
      <w:pPr>
        <w:spacing w:after="0" w:line="240" w:lineRule="auto"/>
      </w:pPr>
      <w:r>
        <w:separator/>
      </w:r>
    </w:p>
  </w:footnote>
  <w:footnote w:type="continuationSeparator" w:id="0">
    <w:p w14:paraId="1817A681" w14:textId="77777777" w:rsidR="004F0E4D" w:rsidRDefault="004F0E4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0E15E3"/>
    <w:multiLevelType w:val="hybridMultilevel"/>
    <w:tmpl w:val="B6F6A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6F450B8"/>
    <w:multiLevelType w:val="hybridMultilevel"/>
    <w:tmpl w:val="BCF0F442"/>
    <w:lvl w:ilvl="0" w:tplc="45FC5874">
      <w:start w:val="1"/>
      <w:numFmt w:val="bullet"/>
      <w:lvlText w:val="•"/>
      <w:lvlJc w:val="left"/>
      <w:pPr>
        <w:tabs>
          <w:tab w:val="num" w:pos="720"/>
        </w:tabs>
        <w:ind w:left="720" w:hanging="360"/>
      </w:pPr>
      <w:rPr>
        <w:rFonts w:ascii="Arial" w:hAnsi="Arial" w:hint="default"/>
      </w:rPr>
    </w:lvl>
    <w:lvl w:ilvl="1" w:tplc="EC2AB8AE">
      <w:numFmt w:val="bullet"/>
      <w:lvlText w:val="–"/>
      <w:lvlJc w:val="left"/>
      <w:pPr>
        <w:tabs>
          <w:tab w:val="num" w:pos="1440"/>
        </w:tabs>
        <w:ind w:left="1440" w:hanging="360"/>
      </w:pPr>
      <w:rPr>
        <w:rFonts w:ascii="Arial" w:hAnsi="Arial" w:hint="default"/>
      </w:rPr>
    </w:lvl>
    <w:lvl w:ilvl="2" w:tplc="A01A827E" w:tentative="1">
      <w:start w:val="1"/>
      <w:numFmt w:val="bullet"/>
      <w:lvlText w:val="•"/>
      <w:lvlJc w:val="left"/>
      <w:pPr>
        <w:tabs>
          <w:tab w:val="num" w:pos="2160"/>
        </w:tabs>
        <w:ind w:left="2160" w:hanging="360"/>
      </w:pPr>
      <w:rPr>
        <w:rFonts w:ascii="Arial" w:hAnsi="Arial" w:hint="default"/>
      </w:rPr>
    </w:lvl>
    <w:lvl w:ilvl="3" w:tplc="B894BB84" w:tentative="1">
      <w:start w:val="1"/>
      <w:numFmt w:val="bullet"/>
      <w:lvlText w:val="•"/>
      <w:lvlJc w:val="left"/>
      <w:pPr>
        <w:tabs>
          <w:tab w:val="num" w:pos="2880"/>
        </w:tabs>
        <w:ind w:left="2880" w:hanging="360"/>
      </w:pPr>
      <w:rPr>
        <w:rFonts w:ascii="Arial" w:hAnsi="Arial" w:hint="default"/>
      </w:rPr>
    </w:lvl>
    <w:lvl w:ilvl="4" w:tplc="3E220484" w:tentative="1">
      <w:start w:val="1"/>
      <w:numFmt w:val="bullet"/>
      <w:lvlText w:val="•"/>
      <w:lvlJc w:val="left"/>
      <w:pPr>
        <w:tabs>
          <w:tab w:val="num" w:pos="3600"/>
        </w:tabs>
        <w:ind w:left="3600" w:hanging="360"/>
      </w:pPr>
      <w:rPr>
        <w:rFonts w:ascii="Arial" w:hAnsi="Arial" w:hint="default"/>
      </w:rPr>
    </w:lvl>
    <w:lvl w:ilvl="5" w:tplc="7DBCFD66" w:tentative="1">
      <w:start w:val="1"/>
      <w:numFmt w:val="bullet"/>
      <w:lvlText w:val="•"/>
      <w:lvlJc w:val="left"/>
      <w:pPr>
        <w:tabs>
          <w:tab w:val="num" w:pos="4320"/>
        </w:tabs>
        <w:ind w:left="4320" w:hanging="360"/>
      </w:pPr>
      <w:rPr>
        <w:rFonts w:ascii="Arial" w:hAnsi="Arial" w:hint="default"/>
      </w:rPr>
    </w:lvl>
    <w:lvl w:ilvl="6" w:tplc="F7FE724C" w:tentative="1">
      <w:start w:val="1"/>
      <w:numFmt w:val="bullet"/>
      <w:lvlText w:val="•"/>
      <w:lvlJc w:val="left"/>
      <w:pPr>
        <w:tabs>
          <w:tab w:val="num" w:pos="5040"/>
        </w:tabs>
        <w:ind w:left="5040" w:hanging="360"/>
      </w:pPr>
      <w:rPr>
        <w:rFonts w:ascii="Arial" w:hAnsi="Arial" w:hint="default"/>
      </w:rPr>
    </w:lvl>
    <w:lvl w:ilvl="7" w:tplc="48A2CD54" w:tentative="1">
      <w:start w:val="1"/>
      <w:numFmt w:val="bullet"/>
      <w:lvlText w:val="•"/>
      <w:lvlJc w:val="left"/>
      <w:pPr>
        <w:tabs>
          <w:tab w:val="num" w:pos="5760"/>
        </w:tabs>
        <w:ind w:left="5760" w:hanging="360"/>
      </w:pPr>
      <w:rPr>
        <w:rFonts w:ascii="Arial" w:hAnsi="Arial" w:hint="default"/>
      </w:rPr>
    </w:lvl>
    <w:lvl w:ilvl="8" w:tplc="B6AEC7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4878BF"/>
    <w:multiLevelType w:val="hybridMultilevel"/>
    <w:tmpl w:val="207EE256"/>
    <w:lvl w:ilvl="0" w:tplc="B85E645E">
      <w:start w:val="1"/>
      <w:numFmt w:val="bullet"/>
      <w:lvlText w:val="•"/>
      <w:lvlJc w:val="left"/>
      <w:pPr>
        <w:tabs>
          <w:tab w:val="num" w:pos="720"/>
        </w:tabs>
        <w:ind w:left="720" w:hanging="360"/>
      </w:pPr>
      <w:rPr>
        <w:rFonts w:ascii="Arial" w:hAnsi="Arial" w:hint="default"/>
      </w:rPr>
    </w:lvl>
    <w:lvl w:ilvl="1" w:tplc="01F8F0AA">
      <w:numFmt w:val="bullet"/>
      <w:lvlText w:val="–"/>
      <w:lvlJc w:val="left"/>
      <w:pPr>
        <w:tabs>
          <w:tab w:val="num" w:pos="1440"/>
        </w:tabs>
        <w:ind w:left="1440" w:hanging="360"/>
      </w:pPr>
      <w:rPr>
        <w:rFonts w:ascii="Arial" w:hAnsi="Arial" w:hint="default"/>
      </w:rPr>
    </w:lvl>
    <w:lvl w:ilvl="2" w:tplc="6C4AC9EE" w:tentative="1">
      <w:start w:val="1"/>
      <w:numFmt w:val="bullet"/>
      <w:lvlText w:val="•"/>
      <w:lvlJc w:val="left"/>
      <w:pPr>
        <w:tabs>
          <w:tab w:val="num" w:pos="2160"/>
        </w:tabs>
        <w:ind w:left="2160" w:hanging="360"/>
      </w:pPr>
      <w:rPr>
        <w:rFonts w:ascii="Arial" w:hAnsi="Arial" w:hint="default"/>
      </w:rPr>
    </w:lvl>
    <w:lvl w:ilvl="3" w:tplc="49C21360" w:tentative="1">
      <w:start w:val="1"/>
      <w:numFmt w:val="bullet"/>
      <w:lvlText w:val="•"/>
      <w:lvlJc w:val="left"/>
      <w:pPr>
        <w:tabs>
          <w:tab w:val="num" w:pos="2880"/>
        </w:tabs>
        <w:ind w:left="2880" w:hanging="360"/>
      </w:pPr>
      <w:rPr>
        <w:rFonts w:ascii="Arial" w:hAnsi="Arial" w:hint="default"/>
      </w:rPr>
    </w:lvl>
    <w:lvl w:ilvl="4" w:tplc="A87645F4" w:tentative="1">
      <w:start w:val="1"/>
      <w:numFmt w:val="bullet"/>
      <w:lvlText w:val="•"/>
      <w:lvlJc w:val="left"/>
      <w:pPr>
        <w:tabs>
          <w:tab w:val="num" w:pos="3600"/>
        </w:tabs>
        <w:ind w:left="3600" w:hanging="360"/>
      </w:pPr>
      <w:rPr>
        <w:rFonts w:ascii="Arial" w:hAnsi="Arial" w:hint="default"/>
      </w:rPr>
    </w:lvl>
    <w:lvl w:ilvl="5" w:tplc="07F23A16" w:tentative="1">
      <w:start w:val="1"/>
      <w:numFmt w:val="bullet"/>
      <w:lvlText w:val="•"/>
      <w:lvlJc w:val="left"/>
      <w:pPr>
        <w:tabs>
          <w:tab w:val="num" w:pos="4320"/>
        </w:tabs>
        <w:ind w:left="4320" w:hanging="360"/>
      </w:pPr>
      <w:rPr>
        <w:rFonts w:ascii="Arial" w:hAnsi="Arial" w:hint="default"/>
      </w:rPr>
    </w:lvl>
    <w:lvl w:ilvl="6" w:tplc="D95AF0C8" w:tentative="1">
      <w:start w:val="1"/>
      <w:numFmt w:val="bullet"/>
      <w:lvlText w:val="•"/>
      <w:lvlJc w:val="left"/>
      <w:pPr>
        <w:tabs>
          <w:tab w:val="num" w:pos="5040"/>
        </w:tabs>
        <w:ind w:left="5040" w:hanging="360"/>
      </w:pPr>
      <w:rPr>
        <w:rFonts w:ascii="Arial" w:hAnsi="Arial" w:hint="default"/>
      </w:rPr>
    </w:lvl>
    <w:lvl w:ilvl="7" w:tplc="F2A2BC38" w:tentative="1">
      <w:start w:val="1"/>
      <w:numFmt w:val="bullet"/>
      <w:lvlText w:val="•"/>
      <w:lvlJc w:val="left"/>
      <w:pPr>
        <w:tabs>
          <w:tab w:val="num" w:pos="5760"/>
        </w:tabs>
        <w:ind w:left="5760" w:hanging="360"/>
      </w:pPr>
      <w:rPr>
        <w:rFonts w:ascii="Arial" w:hAnsi="Arial" w:hint="default"/>
      </w:rPr>
    </w:lvl>
    <w:lvl w:ilvl="8" w:tplc="4A9CA6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102261"/>
    <w:multiLevelType w:val="hybridMultilevel"/>
    <w:tmpl w:val="5D82D796"/>
    <w:lvl w:ilvl="0" w:tplc="28E2C704">
      <w:start w:val="1"/>
      <w:numFmt w:val="bullet"/>
      <w:lvlText w:val="–"/>
      <w:lvlJc w:val="left"/>
      <w:pPr>
        <w:tabs>
          <w:tab w:val="num" w:pos="720"/>
        </w:tabs>
        <w:ind w:left="720" w:hanging="360"/>
      </w:pPr>
      <w:rPr>
        <w:rFonts w:ascii="Arial" w:hAnsi="Arial" w:hint="default"/>
      </w:rPr>
    </w:lvl>
    <w:lvl w:ilvl="1" w:tplc="87147762">
      <w:start w:val="1"/>
      <w:numFmt w:val="bullet"/>
      <w:lvlText w:val="–"/>
      <w:lvlJc w:val="left"/>
      <w:pPr>
        <w:tabs>
          <w:tab w:val="num" w:pos="1440"/>
        </w:tabs>
        <w:ind w:left="1440" w:hanging="360"/>
      </w:pPr>
      <w:rPr>
        <w:rFonts w:ascii="Arial" w:hAnsi="Arial" w:hint="default"/>
      </w:rPr>
    </w:lvl>
    <w:lvl w:ilvl="2" w:tplc="7CB47B7C">
      <w:numFmt w:val="bullet"/>
      <w:lvlText w:val="•"/>
      <w:lvlJc w:val="left"/>
      <w:pPr>
        <w:tabs>
          <w:tab w:val="num" w:pos="2160"/>
        </w:tabs>
        <w:ind w:left="2160" w:hanging="360"/>
      </w:pPr>
      <w:rPr>
        <w:rFonts w:ascii="Arial" w:hAnsi="Arial" w:hint="default"/>
      </w:rPr>
    </w:lvl>
    <w:lvl w:ilvl="3" w:tplc="D84EC74E" w:tentative="1">
      <w:start w:val="1"/>
      <w:numFmt w:val="bullet"/>
      <w:lvlText w:val="–"/>
      <w:lvlJc w:val="left"/>
      <w:pPr>
        <w:tabs>
          <w:tab w:val="num" w:pos="2880"/>
        </w:tabs>
        <w:ind w:left="2880" w:hanging="360"/>
      </w:pPr>
      <w:rPr>
        <w:rFonts w:ascii="Arial" w:hAnsi="Arial" w:hint="default"/>
      </w:rPr>
    </w:lvl>
    <w:lvl w:ilvl="4" w:tplc="B290BB3C" w:tentative="1">
      <w:start w:val="1"/>
      <w:numFmt w:val="bullet"/>
      <w:lvlText w:val="–"/>
      <w:lvlJc w:val="left"/>
      <w:pPr>
        <w:tabs>
          <w:tab w:val="num" w:pos="3600"/>
        </w:tabs>
        <w:ind w:left="3600" w:hanging="360"/>
      </w:pPr>
      <w:rPr>
        <w:rFonts w:ascii="Arial" w:hAnsi="Arial" w:hint="default"/>
      </w:rPr>
    </w:lvl>
    <w:lvl w:ilvl="5" w:tplc="976EEA90" w:tentative="1">
      <w:start w:val="1"/>
      <w:numFmt w:val="bullet"/>
      <w:lvlText w:val="–"/>
      <w:lvlJc w:val="left"/>
      <w:pPr>
        <w:tabs>
          <w:tab w:val="num" w:pos="4320"/>
        </w:tabs>
        <w:ind w:left="4320" w:hanging="360"/>
      </w:pPr>
      <w:rPr>
        <w:rFonts w:ascii="Arial" w:hAnsi="Arial" w:hint="default"/>
      </w:rPr>
    </w:lvl>
    <w:lvl w:ilvl="6" w:tplc="1DFEDE00" w:tentative="1">
      <w:start w:val="1"/>
      <w:numFmt w:val="bullet"/>
      <w:lvlText w:val="–"/>
      <w:lvlJc w:val="left"/>
      <w:pPr>
        <w:tabs>
          <w:tab w:val="num" w:pos="5040"/>
        </w:tabs>
        <w:ind w:left="5040" w:hanging="360"/>
      </w:pPr>
      <w:rPr>
        <w:rFonts w:ascii="Arial" w:hAnsi="Arial" w:hint="default"/>
      </w:rPr>
    </w:lvl>
    <w:lvl w:ilvl="7" w:tplc="5DD4E15E" w:tentative="1">
      <w:start w:val="1"/>
      <w:numFmt w:val="bullet"/>
      <w:lvlText w:val="–"/>
      <w:lvlJc w:val="left"/>
      <w:pPr>
        <w:tabs>
          <w:tab w:val="num" w:pos="5760"/>
        </w:tabs>
        <w:ind w:left="5760" w:hanging="360"/>
      </w:pPr>
      <w:rPr>
        <w:rFonts w:ascii="Arial" w:hAnsi="Arial" w:hint="default"/>
      </w:rPr>
    </w:lvl>
    <w:lvl w:ilvl="8" w:tplc="6396F0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830D93"/>
    <w:multiLevelType w:val="hybridMultilevel"/>
    <w:tmpl w:val="D95ADFD6"/>
    <w:lvl w:ilvl="0" w:tplc="9EC446CA">
      <w:start w:val="1"/>
      <w:numFmt w:val="bullet"/>
      <w:lvlText w:val="•"/>
      <w:lvlJc w:val="left"/>
      <w:pPr>
        <w:tabs>
          <w:tab w:val="num" w:pos="720"/>
        </w:tabs>
        <w:ind w:left="720" w:hanging="360"/>
      </w:pPr>
      <w:rPr>
        <w:rFonts w:ascii="Arial" w:hAnsi="Arial" w:hint="default"/>
      </w:rPr>
    </w:lvl>
    <w:lvl w:ilvl="1" w:tplc="4B2C27D4">
      <w:numFmt w:val="bullet"/>
      <w:lvlText w:val="–"/>
      <w:lvlJc w:val="left"/>
      <w:pPr>
        <w:tabs>
          <w:tab w:val="num" w:pos="1440"/>
        </w:tabs>
        <w:ind w:left="1440" w:hanging="360"/>
      </w:pPr>
      <w:rPr>
        <w:rFonts w:ascii="Arial" w:hAnsi="Arial" w:hint="default"/>
      </w:rPr>
    </w:lvl>
    <w:lvl w:ilvl="2" w:tplc="3C6E9374" w:tentative="1">
      <w:start w:val="1"/>
      <w:numFmt w:val="bullet"/>
      <w:lvlText w:val="•"/>
      <w:lvlJc w:val="left"/>
      <w:pPr>
        <w:tabs>
          <w:tab w:val="num" w:pos="2160"/>
        </w:tabs>
        <w:ind w:left="2160" w:hanging="360"/>
      </w:pPr>
      <w:rPr>
        <w:rFonts w:ascii="Arial" w:hAnsi="Arial" w:hint="default"/>
      </w:rPr>
    </w:lvl>
    <w:lvl w:ilvl="3" w:tplc="77382CCC" w:tentative="1">
      <w:start w:val="1"/>
      <w:numFmt w:val="bullet"/>
      <w:lvlText w:val="•"/>
      <w:lvlJc w:val="left"/>
      <w:pPr>
        <w:tabs>
          <w:tab w:val="num" w:pos="2880"/>
        </w:tabs>
        <w:ind w:left="2880" w:hanging="360"/>
      </w:pPr>
      <w:rPr>
        <w:rFonts w:ascii="Arial" w:hAnsi="Arial" w:hint="default"/>
      </w:rPr>
    </w:lvl>
    <w:lvl w:ilvl="4" w:tplc="1D68A1CC" w:tentative="1">
      <w:start w:val="1"/>
      <w:numFmt w:val="bullet"/>
      <w:lvlText w:val="•"/>
      <w:lvlJc w:val="left"/>
      <w:pPr>
        <w:tabs>
          <w:tab w:val="num" w:pos="3600"/>
        </w:tabs>
        <w:ind w:left="3600" w:hanging="360"/>
      </w:pPr>
      <w:rPr>
        <w:rFonts w:ascii="Arial" w:hAnsi="Arial" w:hint="default"/>
      </w:rPr>
    </w:lvl>
    <w:lvl w:ilvl="5" w:tplc="BD945824" w:tentative="1">
      <w:start w:val="1"/>
      <w:numFmt w:val="bullet"/>
      <w:lvlText w:val="•"/>
      <w:lvlJc w:val="left"/>
      <w:pPr>
        <w:tabs>
          <w:tab w:val="num" w:pos="4320"/>
        </w:tabs>
        <w:ind w:left="4320" w:hanging="360"/>
      </w:pPr>
      <w:rPr>
        <w:rFonts w:ascii="Arial" w:hAnsi="Arial" w:hint="default"/>
      </w:rPr>
    </w:lvl>
    <w:lvl w:ilvl="6" w:tplc="C3DE8F54" w:tentative="1">
      <w:start w:val="1"/>
      <w:numFmt w:val="bullet"/>
      <w:lvlText w:val="•"/>
      <w:lvlJc w:val="left"/>
      <w:pPr>
        <w:tabs>
          <w:tab w:val="num" w:pos="5040"/>
        </w:tabs>
        <w:ind w:left="5040" w:hanging="360"/>
      </w:pPr>
      <w:rPr>
        <w:rFonts w:ascii="Arial" w:hAnsi="Arial" w:hint="default"/>
      </w:rPr>
    </w:lvl>
    <w:lvl w:ilvl="7" w:tplc="F54CEFE0" w:tentative="1">
      <w:start w:val="1"/>
      <w:numFmt w:val="bullet"/>
      <w:lvlText w:val="•"/>
      <w:lvlJc w:val="left"/>
      <w:pPr>
        <w:tabs>
          <w:tab w:val="num" w:pos="5760"/>
        </w:tabs>
        <w:ind w:left="5760" w:hanging="360"/>
      </w:pPr>
      <w:rPr>
        <w:rFonts w:ascii="Arial" w:hAnsi="Arial" w:hint="default"/>
      </w:rPr>
    </w:lvl>
    <w:lvl w:ilvl="8" w:tplc="E7D0C3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08539A"/>
    <w:multiLevelType w:val="hybridMultilevel"/>
    <w:tmpl w:val="E444C136"/>
    <w:lvl w:ilvl="0" w:tplc="AD76FE46">
      <w:start w:val="1"/>
      <w:numFmt w:val="bullet"/>
      <w:lvlText w:val="•"/>
      <w:lvlJc w:val="left"/>
      <w:pPr>
        <w:tabs>
          <w:tab w:val="num" w:pos="720"/>
        </w:tabs>
        <w:ind w:left="720" w:hanging="360"/>
      </w:pPr>
      <w:rPr>
        <w:rFonts w:ascii="Arial" w:hAnsi="Arial" w:hint="default"/>
      </w:rPr>
    </w:lvl>
    <w:lvl w:ilvl="1" w:tplc="58867736">
      <w:numFmt w:val="bullet"/>
      <w:lvlText w:val="–"/>
      <w:lvlJc w:val="left"/>
      <w:pPr>
        <w:tabs>
          <w:tab w:val="num" w:pos="1440"/>
        </w:tabs>
        <w:ind w:left="1440" w:hanging="360"/>
      </w:pPr>
      <w:rPr>
        <w:rFonts w:ascii="Arial" w:hAnsi="Arial" w:hint="default"/>
      </w:rPr>
    </w:lvl>
    <w:lvl w:ilvl="2" w:tplc="D9C60E18" w:tentative="1">
      <w:start w:val="1"/>
      <w:numFmt w:val="bullet"/>
      <w:lvlText w:val="•"/>
      <w:lvlJc w:val="left"/>
      <w:pPr>
        <w:tabs>
          <w:tab w:val="num" w:pos="2160"/>
        </w:tabs>
        <w:ind w:left="2160" w:hanging="360"/>
      </w:pPr>
      <w:rPr>
        <w:rFonts w:ascii="Arial" w:hAnsi="Arial" w:hint="default"/>
      </w:rPr>
    </w:lvl>
    <w:lvl w:ilvl="3" w:tplc="11287E52" w:tentative="1">
      <w:start w:val="1"/>
      <w:numFmt w:val="bullet"/>
      <w:lvlText w:val="•"/>
      <w:lvlJc w:val="left"/>
      <w:pPr>
        <w:tabs>
          <w:tab w:val="num" w:pos="2880"/>
        </w:tabs>
        <w:ind w:left="2880" w:hanging="360"/>
      </w:pPr>
      <w:rPr>
        <w:rFonts w:ascii="Arial" w:hAnsi="Arial" w:hint="default"/>
      </w:rPr>
    </w:lvl>
    <w:lvl w:ilvl="4" w:tplc="7B224534" w:tentative="1">
      <w:start w:val="1"/>
      <w:numFmt w:val="bullet"/>
      <w:lvlText w:val="•"/>
      <w:lvlJc w:val="left"/>
      <w:pPr>
        <w:tabs>
          <w:tab w:val="num" w:pos="3600"/>
        </w:tabs>
        <w:ind w:left="3600" w:hanging="360"/>
      </w:pPr>
      <w:rPr>
        <w:rFonts w:ascii="Arial" w:hAnsi="Arial" w:hint="default"/>
      </w:rPr>
    </w:lvl>
    <w:lvl w:ilvl="5" w:tplc="527CCE60" w:tentative="1">
      <w:start w:val="1"/>
      <w:numFmt w:val="bullet"/>
      <w:lvlText w:val="•"/>
      <w:lvlJc w:val="left"/>
      <w:pPr>
        <w:tabs>
          <w:tab w:val="num" w:pos="4320"/>
        </w:tabs>
        <w:ind w:left="4320" w:hanging="360"/>
      </w:pPr>
      <w:rPr>
        <w:rFonts w:ascii="Arial" w:hAnsi="Arial" w:hint="default"/>
      </w:rPr>
    </w:lvl>
    <w:lvl w:ilvl="6" w:tplc="E0D4A8AC" w:tentative="1">
      <w:start w:val="1"/>
      <w:numFmt w:val="bullet"/>
      <w:lvlText w:val="•"/>
      <w:lvlJc w:val="left"/>
      <w:pPr>
        <w:tabs>
          <w:tab w:val="num" w:pos="5040"/>
        </w:tabs>
        <w:ind w:left="5040" w:hanging="360"/>
      </w:pPr>
      <w:rPr>
        <w:rFonts w:ascii="Arial" w:hAnsi="Arial" w:hint="default"/>
      </w:rPr>
    </w:lvl>
    <w:lvl w:ilvl="7" w:tplc="4C9432C2" w:tentative="1">
      <w:start w:val="1"/>
      <w:numFmt w:val="bullet"/>
      <w:lvlText w:val="•"/>
      <w:lvlJc w:val="left"/>
      <w:pPr>
        <w:tabs>
          <w:tab w:val="num" w:pos="5760"/>
        </w:tabs>
        <w:ind w:left="5760" w:hanging="360"/>
      </w:pPr>
      <w:rPr>
        <w:rFonts w:ascii="Arial" w:hAnsi="Arial" w:hint="default"/>
      </w:rPr>
    </w:lvl>
    <w:lvl w:ilvl="8" w:tplc="B93E0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68601D"/>
    <w:multiLevelType w:val="hybridMultilevel"/>
    <w:tmpl w:val="F7286252"/>
    <w:lvl w:ilvl="0" w:tplc="604CD350">
      <w:start w:val="1"/>
      <w:numFmt w:val="bullet"/>
      <w:lvlText w:val="•"/>
      <w:lvlJc w:val="left"/>
      <w:pPr>
        <w:tabs>
          <w:tab w:val="num" w:pos="1080"/>
        </w:tabs>
        <w:ind w:left="1080" w:hanging="360"/>
      </w:pPr>
      <w:rPr>
        <w:rFonts w:ascii="Arial" w:hAnsi="Arial" w:hint="default"/>
      </w:rPr>
    </w:lvl>
    <w:lvl w:ilvl="1" w:tplc="347CFD10">
      <w:numFmt w:val="bullet"/>
      <w:lvlText w:val="–"/>
      <w:lvlJc w:val="left"/>
      <w:pPr>
        <w:tabs>
          <w:tab w:val="num" w:pos="1800"/>
        </w:tabs>
        <w:ind w:left="1800" w:hanging="360"/>
      </w:pPr>
      <w:rPr>
        <w:rFonts w:ascii="Arial" w:hAnsi="Arial" w:hint="default"/>
      </w:rPr>
    </w:lvl>
    <w:lvl w:ilvl="2" w:tplc="01D45DFC">
      <w:numFmt w:val="bullet"/>
      <w:lvlText w:val="•"/>
      <w:lvlJc w:val="left"/>
      <w:pPr>
        <w:tabs>
          <w:tab w:val="num" w:pos="2520"/>
        </w:tabs>
        <w:ind w:left="2520" w:hanging="360"/>
      </w:pPr>
      <w:rPr>
        <w:rFonts w:ascii="Arial" w:hAnsi="Arial" w:hint="default"/>
      </w:rPr>
    </w:lvl>
    <w:lvl w:ilvl="3" w:tplc="25C425CE">
      <w:numFmt w:val="bullet"/>
      <w:lvlText w:val="–"/>
      <w:lvlJc w:val="left"/>
      <w:pPr>
        <w:tabs>
          <w:tab w:val="num" w:pos="3240"/>
        </w:tabs>
        <w:ind w:left="3240" w:hanging="360"/>
      </w:pPr>
      <w:rPr>
        <w:rFonts w:ascii="Arial" w:hAnsi="Arial" w:hint="default"/>
      </w:rPr>
    </w:lvl>
    <w:lvl w:ilvl="4" w:tplc="DBF87782" w:tentative="1">
      <w:start w:val="1"/>
      <w:numFmt w:val="bullet"/>
      <w:lvlText w:val="•"/>
      <w:lvlJc w:val="left"/>
      <w:pPr>
        <w:tabs>
          <w:tab w:val="num" w:pos="3960"/>
        </w:tabs>
        <w:ind w:left="3960" w:hanging="360"/>
      </w:pPr>
      <w:rPr>
        <w:rFonts w:ascii="Arial" w:hAnsi="Arial" w:hint="default"/>
      </w:rPr>
    </w:lvl>
    <w:lvl w:ilvl="5" w:tplc="18528620" w:tentative="1">
      <w:start w:val="1"/>
      <w:numFmt w:val="bullet"/>
      <w:lvlText w:val="•"/>
      <w:lvlJc w:val="left"/>
      <w:pPr>
        <w:tabs>
          <w:tab w:val="num" w:pos="4680"/>
        </w:tabs>
        <w:ind w:left="4680" w:hanging="360"/>
      </w:pPr>
      <w:rPr>
        <w:rFonts w:ascii="Arial" w:hAnsi="Arial" w:hint="default"/>
      </w:rPr>
    </w:lvl>
    <w:lvl w:ilvl="6" w:tplc="FE385B92" w:tentative="1">
      <w:start w:val="1"/>
      <w:numFmt w:val="bullet"/>
      <w:lvlText w:val="•"/>
      <w:lvlJc w:val="left"/>
      <w:pPr>
        <w:tabs>
          <w:tab w:val="num" w:pos="5400"/>
        </w:tabs>
        <w:ind w:left="5400" w:hanging="360"/>
      </w:pPr>
      <w:rPr>
        <w:rFonts w:ascii="Arial" w:hAnsi="Arial" w:hint="default"/>
      </w:rPr>
    </w:lvl>
    <w:lvl w:ilvl="7" w:tplc="61103706" w:tentative="1">
      <w:start w:val="1"/>
      <w:numFmt w:val="bullet"/>
      <w:lvlText w:val="•"/>
      <w:lvlJc w:val="left"/>
      <w:pPr>
        <w:tabs>
          <w:tab w:val="num" w:pos="6120"/>
        </w:tabs>
        <w:ind w:left="6120" w:hanging="360"/>
      </w:pPr>
      <w:rPr>
        <w:rFonts w:ascii="Arial" w:hAnsi="Arial" w:hint="default"/>
      </w:rPr>
    </w:lvl>
    <w:lvl w:ilvl="8" w:tplc="40A42D92"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3E8B0C76"/>
    <w:multiLevelType w:val="hybridMultilevel"/>
    <w:tmpl w:val="6AE8E3F8"/>
    <w:lvl w:ilvl="0" w:tplc="37087FA0">
      <w:start w:val="1"/>
      <w:numFmt w:val="bullet"/>
      <w:lvlText w:val="•"/>
      <w:lvlJc w:val="left"/>
      <w:pPr>
        <w:tabs>
          <w:tab w:val="num" w:pos="720"/>
        </w:tabs>
        <w:ind w:left="720" w:hanging="360"/>
      </w:pPr>
      <w:rPr>
        <w:rFonts w:ascii="Arial" w:hAnsi="Arial" w:hint="default"/>
      </w:rPr>
    </w:lvl>
    <w:lvl w:ilvl="1" w:tplc="AFD6585A">
      <w:numFmt w:val="bullet"/>
      <w:lvlText w:val="–"/>
      <w:lvlJc w:val="left"/>
      <w:pPr>
        <w:tabs>
          <w:tab w:val="num" w:pos="1440"/>
        </w:tabs>
        <w:ind w:left="1440" w:hanging="360"/>
      </w:pPr>
      <w:rPr>
        <w:rFonts w:ascii="Arial" w:hAnsi="Arial" w:hint="default"/>
      </w:rPr>
    </w:lvl>
    <w:lvl w:ilvl="2" w:tplc="F4E6A496" w:tentative="1">
      <w:start w:val="1"/>
      <w:numFmt w:val="bullet"/>
      <w:lvlText w:val="•"/>
      <w:lvlJc w:val="left"/>
      <w:pPr>
        <w:tabs>
          <w:tab w:val="num" w:pos="2160"/>
        </w:tabs>
        <w:ind w:left="2160" w:hanging="360"/>
      </w:pPr>
      <w:rPr>
        <w:rFonts w:ascii="Arial" w:hAnsi="Arial" w:hint="default"/>
      </w:rPr>
    </w:lvl>
    <w:lvl w:ilvl="3" w:tplc="BC0240DE" w:tentative="1">
      <w:start w:val="1"/>
      <w:numFmt w:val="bullet"/>
      <w:lvlText w:val="•"/>
      <w:lvlJc w:val="left"/>
      <w:pPr>
        <w:tabs>
          <w:tab w:val="num" w:pos="2880"/>
        </w:tabs>
        <w:ind w:left="2880" w:hanging="360"/>
      </w:pPr>
      <w:rPr>
        <w:rFonts w:ascii="Arial" w:hAnsi="Arial" w:hint="default"/>
      </w:rPr>
    </w:lvl>
    <w:lvl w:ilvl="4" w:tplc="F1248136" w:tentative="1">
      <w:start w:val="1"/>
      <w:numFmt w:val="bullet"/>
      <w:lvlText w:val="•"/>
      <w:lvlJc w:val="left"/>
      <w:pPr>
        <w:tabs>
          <w:tab w:val="num" w:pos="3600"/>
        </w:tabs>
        <w:ind w:left="3600" w:hanging="360"/>
      </w:pPr>
      <w:rPr>
        <w:rFonts w:ascii="Arial" w:hAnsi="Arial" w:hint="default"/>
      </w:rPr>
    </w:lvl>
    <w:lvl w:ilvl="5" w:tplc="9C4CB806" w:tentative="1">
      <w:start w:val="1"/>
      <w:numFmt w:val="bullet"/>
      <w:lvlText w:val="•"/>
      <w:lvlJc w:val="left"/>
      <w:pPr>
        <w:tabs>
          <w:tab w:val="num" w:pos="4320"/>
        </w:tabs>
        <w:ind w:left="4320" w:hanging="360"/>
      </w:pPr>
      <w:rPr>
        <w:rFonts w:ascii="Arial" w:hAnsi="Arial" w:hint="default"/>
      </w:rPr>
    </w:lvl>
    <w:lvl w:ilvl="6" w:tplc="68FE4F7E" w:tentative="1">
      <w:start w:val="1"/>
      <w:numFmt w:val="bullet"/>
      <w:lvlText w:val="•"/>
      <w:lvlJc w:val="left"/>
      <w:pPr>
        <w:tabs>
          <w:tab w:val="num" w:pos="5040"/>
        </w:tabs>
        <w:ind w:left="5040" w:hanging="360"/>
      </w:pPr>
      <w:rPr>
        <w:rFonts w:ascii="Arial" w:hAnsi="Arial" w:hint="default"/>
      </w:rPr>
    </w:lvl>
    <w:lvl w:ilvl="7" w:tplc="2B12B9BA" w:tentative="1">
      <w:start w:val="1"/>
      <w:numFmt w:val="bullet"/>
      <w:lvlText w:val="•"/>
      <w:lvlJc w:val="left"/>
      <w:pPr>
        <w:tabs>
          <w:tab w:val="num" w:pos="5760"/>
        </w:tabs>
        <w:ind w:left="5760" w:hanging="360"/>
      </w:pPr>
      <w:rPr>
        <w:rFonts w:ascii="Arial" w:hAnsi="Arial" w:hint="default"/>
      </w:rPr>
    </w:lvl>
    <w:lvl w:ilvl="8" w:tplc="887C7F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7B219C"/>
    <w:multiLevelType w:val="hybridMultilevel"/>
    <w:tmpl w:val="155CBBEE"/>
    <w:lvl w:ilvl="0" w:tplc="36CEF5F6">
      <w:start w:val="1"/>
      <w:numFmt w:val="bullet"/>
      <w:lvlText w:val="•"/>
      <w:lvlJc w:val="left"/>
      <w:pPr>
        <w:tabs>
          <w:tab w:val="num" w:pos="720"/>
        </w:tabs>
        <w:ind w:left="720" w:hanging="360"/>
      </w:pPr>
      <w:rPr>
        <w:rFonts w:ascii="Arial" w:hAnsi="Arial" w:hint="default"/>
      </w:rPr>
    </w:lvl>
    <w:lvl w:ilvl="1" w:tplc="8D72BA68">
      <w:numFmt w:val="bullet"/>
      <w:lvlText w:val="–"/>
      <w:lvlJc w:val="left"/>
      <w:pPr>
        <w:tabs>
          <w:tab w:val="num" w:pos="1440"/>
        </w:tabs>
        <w:ind w:left="1440" w:hanging="360"/>
      </w:pPr>
      <w:rPr>
        <w:rFonts w:ascii="Arial" w:hAnsi="Arial" w:hint="default"/>
      </w:rPr>
    </w:lvl>
    <w:lvl w:ilvl="2" w:tplc="D9A41E44" w:tentative="1">
      <w:start w:val="1"/>
      <w:numFmt w:val="bullet"/>
      <w:lvlText w:val="•"/>
      <w:lvlJc w:val="left"/>
      <w:pPr>
        <w:tabs>
          <w:tab w:val="num" w:pos="2160"/>
        </w:tabs>
        <w:ind w:left="2160" w:hanging="360"/>
      </w:pPr>
      <w:rPr>
        <w:rFonts w:ascii="Arial" w:hAnsi="Arial" w:hint="default"/>
      </w:rPr>
    </w:lvl>
    <w:lvl w:ilvl="3" w:tplc="7CD2F806" w:tentative="1">
      <w:start w:val="1"/>
      <w:numFmt w:val="bullet"/>
      <w:lvlText w:val="•"/>
      <w:lvlJc w:val="left"/>
      <w:pPr>
        <w:tabs>
          <w:tab w:val="num" w:pos="2880"/>
        </w:tabs>
        <w:ind w:left="2880" w:hanging="360"/>
      </w:pPr>
      <w:rPr>
        <w:rFonts w:ascii="Arial" w:hAnsi="Arial" w:hint="default"/>
      </w:rPr>
    </w:lvl>
    <w:lvl w:ilvl="4" w:tplc="94E0C03E" w:tentative="1">
      <w:start w:val="1"/>
      <w:numFmt w:val="bullet"/>
      <w:lvlText w:val="•"/>
      <w:lvlJc w:val="left"/>
      <w:pPr>
        <w:tabs>
          <w:tab w:val="num" w:pos="3600"/>
        </w:tabs>
        <w:ind w:left="3600" w:hanging="360"/>
      </w:pPr>
      <w:rPr>
        <w:rFonts w:ascii="Arial" w:hAnsi="Arial" w:hint="default"/>
      </w:rPr>
    </w:lvl>
    <w:lvl w:ilvl="5" w:tplc="8B0A735E" w:tentative="1">
      <w:start w:val="1"/>
      <w:numFmt w:val="bullet"/>
      <w:lvlText w:val="•"/>
      <w:lvlJc w:val="left"/>
      <w:pPr>
        <w:tabs>
          <w:tab w:val="num" w:pos="4320"/>
        </w:tabs>
        <w:ind w:left="4320" w:hanging="360"/>
      </w:pPr>
      <w:rPr>
        <w:rFonts w:ascii="Arial" w:hAnsi="Arial" w:hint="default"/>
      </w:rPr>
    </w:lvl>
    <w:lvl w:ilvl="6" w:tplc="5DEED9C4" w:tentative="1">
      <w:start w:val="1"/>
      <w:numFmt w:val="bullet"/>
      <w:lvlText w:val="•"/>
      <w:lvlJc w:val="left"/>
      <w:pPr>
        <w:tabs>
          <w:tab w:val="num" w:pos="5040"/>
        </w:tabs>
        <w:ind w:left="5040" w:hanging="360"/>
      </w:pPr>
      <w:rPr>
        <w:rFonts w:ascii="Arial" w:hAnsi="Arial" w:hint="default"/>
      </w:rPr>
    </w:lvl>
    <w:lvl w:ilvl="7" w:tplc="D2F48CD4" w:tentative="1">
      <w:start w:val="1"/>
      <w:numFmt w:val="bullet"/>
      <w:lvlText w:val="•"/>
      <w:lvlJc w:val="left"/>
      <w:pPr>
        <w:tabs>
          <w:tab w:val="num" w:pos="5760"/>
        </w:tabs>
        <w:ind w:left="5760" w:hanging="360"/>
      </w:pPr>
      <w:rPr>
        <w:rFonts w:ascii="Arial" w:hAnsi="Arial" w:hint="default"/>
      </w:rPr>
    </w:lvl>
    <w:lvl w:ilvl="8" w:tplc="495CAF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3E445C8"/>
    <w:multiLevelType w:val="hybridMultilevel"/>
    <w:tmpl w:val="A726FB06"/>
    <w:lvl w:ilvl="0" w:tplc="A3CC3B34">
      <w:start w:val="1"/>
      <w:numFmt w:val="bullet"/>
      <w:lvlText w:val="•"/>
      <w:lvlJc w:val="left"/>
      <w:pPr>
        <w:tabs>
          <w:tab w:val="num" w:pos="720"/>
        </w:tabs>
        <w:ind w:left="720" w:hanging="360"/>
      </w:pPr>
      <w:rPr>
        <w:rFonts w:ascii="Arial" w:hAnsi="Arial" w:hint="default"/>
      </w:rPr>
    </w:lvl>
    <w:lvl w:ilvl="1" w:tplc="B21C6EE6">
      <w:numFmt w:val="bullet"/>
      <w:lvlText w:val="–"/>
      <w:lvlJc w:val="left"/>
      <w:pPr>
        <w:tabs>
          <w:tab w:val="num" w:pos="1440"/>
        </w:tabs>
        <w:ind w:left="1440" w:hanging="360"/>
      </w:pPr>
      <w:rPr>
        <w:rFonts w:ascii="Arial" w:hAnsi="Arial" w:hint="default"/>
      </w:rPr>
    </w:lvl>
    <w:lvl w:ilvl="2" w:tplc="F4A611E4" w:tentative="1">
      <w:start w:val="1"/>
      <w:numFmt w:val="bullet"/>
      <w:lvlText w:val="•"/>
      <w:lvlJc w:val="left"/>
      <w:pPr>
        <w:tabs>
          <w:tab w:val="num" w:pos="2160"/>
        </w:tabs>
        <w:ind w:left="2160" w:hanging="360"/>
      </w:pPr>
      <w:rPr>
        <w:rFonts w:ascii="Arial" w:hAnsi="Arial" w:hint="default"/>
      </w:rPr>
    </w:lvl>
    <w:lvl w:ilvl="3" w:tplc="BDFABC76" w:tentative="1">
      <w:start w:val="1"/>
      <w:numFmt w:val="bullet"/>
      <w:lvlText w:val="•"/>
      <w:lvlJc w:val="left"/>
      <w:pPr>
        <w:tabs>
          <w:tab w:val="num" w:pos="2880"/>
        </w:tabs>
        <w:ind w:left="2880" w:hanging="360"/>
      </w:pPr>
      <w:rPr>
        <w:rFonts w:ascii="Arial" w:hAnsi="Arial" w:hint="default"/>
      </w:rPr>
    </w:lvl>
    <w:lvl w:ilvl="4" w:tplc="9F0C17C8" w:tentative="1">
      <w:start w:val="1"/>
      <w:numFmt w:val="bullet"/>
      <w:lvlText w:val="•"/>
      <w:lvlJc w:val="left"/>
      <w:pPr>
        <w:tabs>
          <w:tab w:val="num" w:pos="3600"/>
        </w:tabs>
        <w:ind w:left="3600" w:hanging="360"/>
      </w:pPr>
      <w:rPr>
        <w:rFonts w:ascii="Arial" w:hAnsi="Arial" w:hint="default"/>
      </w:rPr>
    </w:lvl>
    <w:lvl w:ilvl="5" w:tplc="9BF0B710" w:tentative="1">
      <w:start w:val="1"/>
      <w:numFmt w:val="bullet"/>
      <w:lvlText w:val="•"/>
      <w:lvlJc w:val="left"/>
      <w:pPr>
        <w:tabs>
          <w:tab w:val="num" w:pos="4320"/>
        </w:tabs>
        <w:ind w:left="4320" w:hanging="360"/>
      </w:pPr>
      <w:rPr>
        <w:rFonts w:ascii="Arial" w:hAnsi="Arial" w:hint="default"/>
      </w:rPr>
    </w:lvl>
    <w:lvl w:ilvl="6" w:tplc="82486CDE" w:tentative="1">
      <w:start w:val="1"/>
      <w:numFmt w:val="bullet"/>
      <w:lvlText w:val="•"/>
      <w:lvlJc w:val="left"/>
      <w:pPr>
        <w:tabs>
          <w:tab w:val="num" w:pos="5040"/>
        </w:tabs>
        <w:ind w:left="5040" w:hanging="360"/>
      </w:pPr>
      <w:rPr>
        <w:rFonts w:ascii="Arial" w:hAnsi="Arial" w:hint="default"/>
      </w:rPr>
    </w:lvl>
    <w:lvl w:ilvl="7" w:tplc="1FE846F2" w:tentative="1">
      <w:start w:val="1"/>
      <w:numFmt w:val="bullet"/>
      <w:lvlText w:val="•"/>
      <w:lvlJc w:val="left"/>
      <w:pPr>
        <w:tabs>
          <w:tab w:val="num" w:pos="5760"/>
        </w:tabs>
        <w:ind w:left="5760" w:hanging="360"/>
      </w:pPr>
      <w:rPr>
        <w:rFonts w:ascii="Arial" w:hAnsi="Arial" w:hint="default"/>
      </w:rPr>
    </w:lvl>
    <w:lvl w:ilvl="8" w:tplc="0E6E02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786692"/>
    <w:multiLevelType w:val="hybridMultilevel"/>
    <w:tmpl w:val="39746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B8317E"/>
    <w:multiLevelType w:val="hybridMultilevel"/>
    <w:tmpl w:val="E5349C6A"/>
    <w:lvl w:ilvl="0" w:tplc="FFE6C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A00897"/>
    <w:multiLevelType w:val="hybridMultilevel"/>
    <w:tmpl w:val="9EBE6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903689"/>
    <w:multiLevelType w:val="hybridMultilevel"/>
    <w:tmpl w:val="C5828016"/>
    <w:lvl w:ilvl="0" w:tplc="58922FB6">
      <w:start w:val="1"/>
      <w:numFmt w:val="bullet"/>
      <w:lvlText w:val="•"/>
      <w:lvlJc w:val="left"/>
      <w:pPr>
        <w:tabs>
          <w:tab w:val="num" w:pos="720"/>
        </w:tabs>
        <w:ind w:left="720" w:hanging="360"/>
      </w:pPr>
      <w:rPr>
        <w:rFonts w:ascii="Arial" w:hAnsi="Arial" w:hint="default"/>
      </w:rPr>
    </w:lvl>
    <w:lvl w:ilvl="1" w:tplc="9F8E92D6" w:tentative="1">
      <w:start w:val="1"/>
      <w:numFmt w:val="bullet"/>
      <w:lvlText w:val="•"/>
      <w:lvlJc w:val="left"/>
      <w:pPr>
        <w:tabs>
          <w:tab w:val="num" w:pos="1440"/>
        </w:tabs>
        <w:ind w:left="1440" w:hanging="360"/>
      </w:pPr>
      <w:rPr>
        <w:rFonts w:ascii="Arial" w:hAnsi="Arial" w:hint="default"/>
      </w:rPr>
    </w:lvl>
    <w:lvl w:ilvl="2" w:tplc="91CCA1F6" w:tentative="1">
      <w:start w:val="1"/>
      <w:numFmt w:val="bullet"/>
      <w:lvlText w:val="•"/>
      <w:lvlJc w:val="left"/>
      <w:pPr>
        <w:tabs>
          <w:tab w:val="num" w:pos="2160"/>
        </w:tabs>
        <w:ind w:left="2160" w:hanging="360"/>
      </w:pPr>
      <w:rPr>
        <w:rFonts w:ascii="Arial" w:hAnsi="Arial" w:hint="default"/>
      </w:rPr>
    </w:lvl>
    <w:lvl w:ilvl="3" w:tplc="024697D8" w:tentative="1">
      <w:start w:val="1"/>
      <w:numFmt w:val="bullet"/>
      <w:lvlText w:val="•"/>
      <w:lvlJc w:val="left"/>
      <w:pPr>
        <w:tabs>
          <w:tab w:val="num" w:pos="2880"/>
        </w:tabs>
        <w:ind w:left="2880" w:hanging="360"/>
      </w:pPr>
      <w:rPr>
        <w:rFonts w:ascii="Arial" w:hAnsi="Arial" w:hint="default"/>
      </w:rPr>
    </w:lvl>
    <w:lvl w:ilvl="4" w:tplc="A634A6B0" w:tentative="1">
      <w:start w:val="1"/>
      <w:numFmt w:val="bullet"/>
      <w:lvlText w:val="•"/>
      <w:lvlJc w:val="left"/>
      <w:pPr>
        <w:tabs>
          <w:tab w:val="num" w:pos="3600"/>
        </w:tabs>
        <w:ind w:left="3600" w:hanging="360"/>
      </w:pPr>
      <w:rPr>
        <w:rFonts w:ascii="Arial" w:hAnsi="Arial" w:hint="default"/>
      </w:rPr>
    </w:lvl>
    <w:lvl w:ilvl="5" w:tplc="3E26A0CA" w:tentative="1">
      <w:start w:val="1"/>
      <w:numFmt w:val="bullet"/>
      <w:lvlText w:val="•"/>
      <w:lvlJc w:val="left"/>
      <w:pPr>
        <w:tabs>
          <w:tab w:val="num" w:pos="4320"/>
        </w:tabs>
        <w:ind w:left="4320" w:hanging="360"/>
      </w:pPr>
      <w:rPr>
        <w:rFonts w:ascii="Arial" w:hAnsi="Arial" w:hint="default"/>
      </w:rPr>
    </w:lvl>
    <w:lvl w:ilvl="6" w:tplc="0226A380" w:tentative="1">
      <w:start w:val="1"/>
      <w:numFmt w:val="bullet"/>
      <w:lvlText w:val="•"/>
      <w:lvlJc w:val="left"/>
      <w:pPr>
        <w:tabs>
          <w:tab w:val="num" w:pos="5040"/>
        </w:tabs>
        <w:ind w:left="5040" w:hanging="360"/>
      </w:pPr>
      <w:rPr>
        <w:rFonts w:ascii="Arial" w:hAnsi="Arial" w:hint="default"/>
      </w:rPr>
    </w:lvl>
    <w:lvl w:ilvl="7" w:tplc="10668942" w:tentative="1">
      <w:start w:val="1"/>
      <w:numFmt w:val="bullet"/>
      <w:lvlText w:val="•"/>
      <w:lvlJc w:val="left"/>
      <w:pPr>
        <w:tabs>
          <w:tab w:val="num" w:pos="5760"/>
        </w:tabs>
        <w:ind w:left="5760" w:hanging="360"/>
      </w:pPr>
      <w:rPr>
        <w:rFonts w:ascii="Arial" w:hAnsi="Arial" w:hint="default"/>
      </w:rPr>
    </w:lvl>
    <w:lvl w:ilvl="8" w:tplc="165C2E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6916C6"/>
    <w:multiLevelType w:val="hybridMultilevel"/>
    <w:tmpl w:val="AF386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967047"/>
    <w:multiLevelType w:val="hybridMultilevel"/>
    <w:tmpl w:val="4924482E"/>
    <w:lvl w:ilvl="0" w:tplc="85D6E640">
      <w:start w:val="1"/>
      <w:numFmt w:val="bullet"/>
      <w:lvlText w:val="•"/>
      <w:lvlJc w:val="left"/>
      <w:pPr>
        <w:tabs>
          <w:tab w:val="num" w:pos="720"/>
        </w:tabs>
        <w:ind w:left="720" w:hanging="360"/>
      </w:pPr>
      <w:rPr>
        <w:rFonts w:ascii="Arial" w:hAnsi="Arial" w:hint="default"/>
      </w:rPr>
    </w:lvl>
    <w:lvl w:ilvl="1" w:tplc="B614AC60">
      <w:numFmt w:val="bullet"/>
      <w:lvlText w:val="–"/>
      <w:lvlJc w:val="left"/>
      <w:pPr>
        <w:tabs>
          <w:tab w:val="num" w:pos="1440"/>
        </w:tabs>
        <w:ind w:left="1440" w:hanging="360"/>
      </w:pPr>
      <w:rPr>
        <w:rFonts w:ascii="Arial" w:hAnsi="Arial" w:hint="default"/>
      </w:rPr>
    </w:lvl>
    <w:lvl w:ilvl="2" w:tplc="61D6DAB2">
      <w:numFmt w:val="bullet"/>
      <w:lvlText w:val="•"/>
      <w:lvlJc w:val="left"/>
      <w:pPr>
        <w:tabs>
          <w:tab w:val="num" w:pos="2160"/>
        </w:tabs>
        <w:ind w:left="2160" w:hanging="360"/>
      </w:pPr>
      <w:rPr>
        <w:rFonts w:ascii="Arial" w:hAnsi="Arial" w:hint="default"/>
      </w:rPr>
    </w:lvl>
    <w:lvl w:ilvl="3" w:tplc="851E6F52" w:tentative="1">
      <w:start w:val="1"/>
      <w:numFmt w:val="bullet"/>
      <w:lvlText w:val="•"/>
      <w:lvlJc w:val="left"/>
      <w:pPr>
        <w:tabs>
          <w:tab w:val="num" w:pos="2880"/>
        </w:tabs>
        <w:ind w:left="2880" w:hanging="360"/>
      </w:pPr>
      <w:rPr>
        <w:rFonts w:ascii="Arial" w:hAnsi="Arial" w:hint="default"/>
      </w:rPr>
    </w:lvl>
    <w:lvl w:ilvl="4" w:tplc="FF60ACB0" w:tentative="1">
      <w:start w:val="1"/>
      <w:numFmt w:val="bullet"/>
      <w:lvlText w:val="•"/>
      <w:lvlJc w:val="left"/>
      <w:pPr>
        <w:tabs>
          <w:tab w:val="num" w:pos="3600"/>
        </w:tabs>
        <w:ind w:left="3600" w:hanging="360"/>
      </w:pPr>
      <w:rPr>
        <w:rFonts w:ascii="Arial" w:hAnsi="Arial" w:hint="default"/>
      </w:rPr>
    </w:lvl>
    <w:lvl w:ilvl="5" w:tplc="55EE06B8" w:tentative="1">
      <w:start w:val="1"/>
      <w:numFmt w:val="bullet"/>
      <w:lvlText w:val="•"/>
      <w:lvlJc w:val="left"/>
      <w:pPr>
        <w:tabs>
          <w:tab w:val="num" w:pos="4320"/>
        </w:tabs>
        <w:ind w:left="4320" w:hanging="360"/>
      </w:pPr>
      <w:rPr>
        <w:rFonts w:ascii="Arial" w:hAnsi="Arial" w:hint="default"/>
      </w:rPr>
    </w:lvl>
    <w:lvl w:ilvl="6" w:tplc="163C46E0" w:tentative="1">
      <w:start w:val="1"/>
      <w:numFmt w:val="bullet"/>
      <w:lvlText w:val="•"/>
      <w:lvlJc w:val="left"/>
      <w:pPr>
        <w:tabs>
          <w:tab w:val="num" w:pos="5040"/>
        </w:tabs>
        <w:ind w:left="5040" w:hanging="360"/>
      </w:pPr>
      <w:rPr>
        <w:rFonts w:ascii="Arial" w:hAnsi="Arial" w:hint="default"/>
      </w:rPr>
    </w:lvl>
    <w:lvl w:ilvl="7" w:tplc="5E1CDD00" w:tentative="1">
      <w:start w:val="1"/>
      <w:numFmt w:val="bullet"/>
      <w:lvlText w:val="•"/>
      <w:lvlJc w:val="left"/>
      <w:pPr>
        <w:tabs>
          <w:tab w:val="num" w:pos="5760"/>
        </w:tabs>
        <w:ind w:left="5760" w:hanging="360"/>
      </w:pPr>
      <w:rPr>
        <w:rFonts w:ascii="Arial" w:hAnsi="Arial" w:hint="default"/>
      </w:rPr>
    </w:lvl>
    <w:lvl w:ilvl="8" w:tplc="00C4A5E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EC4781"/>
    <w:multiLevelType w:val="hybridMultilevel"/>
    <w:tmpl w:val="C3FE72B6"/>
    <w:lvl w:ilvl="0" w:tplc="1504A184">
      <w:start w:val="1"/>
      <w:numFmt w:val="bullet"/>
      <w:lvlText w:val="•"/>
      <w:lvlJc w:val="left"/>
      <w:pPr>
        <w:tabs>
          <w:tab w:val="num" w:pos="720"/>
        </w:tabs>
        <w:ind w:left="720" w:hanging="360"/>
      </w:pPr>
      <w:rPr>
        <w:rFonts w:ascii="Arial" w:hAnsi="Arial" w:hint="default"/>
      </w:rPr>
    </w:lvl>
    <w:lvl w:ilvl="1" w:tplc="CB90CBB2">
      <w:numFmt w:val="bullet"/>
      <w:lvlText w:val="–"/>
      <w:lvlJc w:val="left"/>
      <w:pPr>
        <w:tabs>
          <w:tab w:val="num" w:pos="1440"/>
        </w:tabs>
        <w:ind w:left="1440" w:hanging="360"/>
      </w:pPr>
      <w:rPr>
        <w:rFonts w:ascii="Arial" w:hAnsi="Arial" w:hint="default"/>
      </w:rPr>
    </w:lvl>
    <w:lvl w:ilvl="2" w:tplc="27403CB0" w:tentative="1">
      <w:start w:val="1"/>
      <w:numFmt w:val="bullet"/>
      <w:lvlText w:val="•"/>
      <w:lvlJc w:val="left"/>
      <w:pPr>
        <w:tabs>
          <w:tab w:val="num" w:pos="2160"/>
        </w:tabs>
        <w:ind w:left="2160" w:hanging="360"/>
      </w:pPr>
      <w:rPr>
        <w:rFonts w:ascii="Arial" w:hAnsi="Arial" w:hint="default"/>
      </w:rPr>
    </w:lvl>
    <w:lvl w:ilvl="3" w:tplc="86108EAE" w:tentative="1">
      <w:start w:val="1"/>
      <w:numFmt w:val="bullet"/>
      <w:lvlText w:val="•"/>
      <w:lvlJc w:val="left"/>
      <w:pPr>
        <w:tabs>
          <w:tab w:val="num" w:pos="2880"/>
        </w:tabs>
        <w:ind w:left="2880" w:hanging="360"/>
      </w:pPr>
      <w:rPr>
        <w:rFonts w:ascii="Arial" w:hAnsi="Arial" w:hint="default"/>
      </w:rPr>
    </w:lvl>
    <w:lvl w:ilvl="4" w:tplc="2C24D474" w:tentative="1">
      <w:start w:val="1"/>
      <w:numFmt w:val="bullet"/>
      <w:lvlText w:val="•"/>
      <w:lvlJc w:val="left"/>
      <w:pPr>
        <w:tabs>
          <w:tab w:val="num" w:pos="3600"/>
        </w:tabs>
        <w:ind w:left="3600" w:hanging="360"/>
      </w:pPr>
      <w:rPr>
        <w:rFonts w:ascii="Arial" w:hAnsi="Arial" w:hint="default"/>
      </w:rPr>
    </w:lvl>
    <w:lvl w:ilvl="5" w:tplc="EC843C86" w:tentative="1">
      <w:start w:val="1"/>
      <w:numFmt w:val="bullet"/>
      <w:lvlText w:val="•"/>
      <w:lvlJc w:val="left"/>
      <w:pPr>
        <w:tabs>
          <w:tab w:val="num" w:pos="4320"/>
        </w:tabs>
        <w:ind w:left="4320" w:hanging="360"/>
      </w:pPr>
      <w:rPr>
        <w:rFonts w:ascii="Arial" w:hAnsi="Arial" w:hint="default"/>
      </w:rPr>
    </w:lvl>
    <w:lvl w:ilvl="6" w:tplc="6952058A" w:tentative="1">
      <w:start w:val="1"/>
      <w:numFmt w:val="bullet"/>
      <w:lvlText w:val="•"/>
      <w:lvlJc w:val="left"/>
      <w:pPr>
        <w:tabs>
          <w:tab w:val="num" w:pos="5040"/>
        </w:tabs>
        <w:ind w:left="5040" w:hanging="360"/>
      </w:pPr>
      <w:rPr>
        <w:rFonts w:ascii="Arial" w:hAnsi="Arial" w:hint="default"/>
      </w:rPr>
    </w:lvl>
    <w:lvl w:ilvl="7" w:tplc="F276213E" w:tentative="1">
      <w:start w:val="1"/>
      <w:numFmt w:val="bullet"/>
      <w:lvlText w:val="•"/>
      <w:lvlJc w:val="left"/>
      <w:pPr>
        <w:tabs>
          <w:tab w:val="num" w:pos="5760"/>
        </w:tabs>
        <w:ind w:left="5760" w:hanging="360"/>
      </w:pPr>
      <w:rPr>
        <w:rFonts w:ascii="Arial" w:hAnsi="Arial" w:hint="default"/>
      </w:rPr>
    </w:lvl>
    <w:lvl w:ilvl="8" w:tplc="9B4A0B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FC3686"/>
    <w:multiLevelType w:val="hybridMultilevel"/>
    <w:tmpl w:val="F5EC20DC"/>
    <w:lvl w:ilvl="0" w:tplc="DA8A5E90">
      <w:start w:val="1"/>
      <w:numFmt w:val="bullet"/>
      <w:lvlText w:val="•"/>
      <w:lvlJc w:val="left"/>
      <w:pPr>
        <w:tabs>
          <w:tab w:val="num" w:pos="720"/>
        </w:tabs>
        <w:ind w:left="720" w:hanging="360"/>
      </w:pPr>
      <w:rPr>
        <w:rFonts w:ascii="Arial" w:hAnsi="Arial" w:hint="default"/>
      </w:rPr>
    </w:lvl>
    <w:lvl w:ilvl="1" w:tplc="12442772">
      <w:numFmt w:val="bullet"/>
      <w:lvlText w:val="–"/>
      <w:lvlJc w:val="left"/>
      <w:pPr>
        <w:tabs>
          <w:tab w:val="num" w:pos="1440"/>
        </w:tabs>
        <w:ind w:left="1440" w:hanging="360"/>
      </w:pPr>
      <w:rPr>
        <w:rFonts w:ascii="Arial" w:hAnsi="Arial" w:hint="default"/>
      </w:rPr>
    </w:lvl>
    <w:lvl w:ilvl="2" w:tplc="A81017E8">
      <w:numFmt w:val="bullet"/>
      <w:lvlText w:val="•"/>
      <w:lvlJc w:val="left"/>
      <w:pPr>
        <w:tabs>
          <w:tab w:val="num" w:pos="2160"/>
        </w:tabs>
        <w:ind w:left="2160" w:hanging="360"/>
      </w:pPr>
      <w:rPr>
        <w:rFonts w:ascii="Arial" w:hAnsi="Arial" w:hint="default"/>
      </w:rPr>
    </w:lvl>
    <w:lvl w:ilvl="3" w:tplc="7B10ADB2" w:tentative="1">
      <w:start w:val="1"/>
      <w:numFmt w:val="bullet"/>
      <w:lvlText w:val="•"/>
      <w:lvlJc w:val="left"/>
      <w:pPr>
        <w:tabs>
          <w:tab w:val="num" w:pos="2880"/>
        </w:tabs>
        <w:ind w:left="2880" w:hanging="360"/>
      </w:pPr>
      <w:rPr>
        <w:rFonts w:ascii="Arial" w:hAnsi="Arial" w:hint="default"/>
      </w:rPr>
    </w:lvl>
    <w:lvl w:ilvl="4" w:tplc="2856DF88" w:tentative="1">
      <w:start w:val="1"/>
      <w:numFmt w:val="bullet"/>
      <w:lvlText w:val="•"/>
      <w:lvlJc w:val="left"/>
      <w:pPr>
        <w:tabs>
          <w:tab w:val="num" w:pos="3600"/>
        </w:tabs>
        <w:ind w:left="3600" w:hanging="360"/>
      </w:pPr>
      <w:rPr>
        <w:rFonts w:ascii="Arial" w:hAnsi="Arial" w:hint="default"/>
      </w:rPr>
    </w:lvl>
    <w:lvl w:ilvl="5" w:tplc="FEC43FC8" w:tentative="1">
      <w:start w:val="1"/>
      <w:numFmt w:val="bullet"/>
      <w:lvlText w:val="•"/>
      <w:lvlJc w:val="left"/>
      <w:pPr>
        <w:tabs>
          <w:tab w:val="num" w:pos="4320"/>
        </w:tabs>
        <w:ind w:left="4320" w:hanging="360"/>
      </w:pPr>
      <w:rPr>
        <w:rFonts w:ascii="Arial" w:hAnsi="Arial" w:hint="default"/>
      </w:rPr>
    </w:lvl>
    <w:lvl w:ilvl="6" w:tplc="44003386" w:tentative="1">
      <w:start w:val="1"/>
      <w:numFmt w:val="bullet"/>
      <w:lvlText w:val="•"/>
      <w:lvlJc w:val="left"/>
      <w:pPr>
        <w:tabs>
          <w:tab w:val="num" w:pos="5040"/>
        </w:tabs>
        <w:ind w:left="5040" w:hanging="360"/>
      </w:pPr>
      <w:rPr>
        <w:rFonts w:ascii="Arial" w:hAnsi="Arial" w:hint="default"/>
      </w:rPr>
    </w:lvl>
    <w:lvl w:ilvl="7" w:tplc="250A4A18" w:tentative="1">
      <w:start w:val="1"/>
      <w:numFmt w:val="bullet"/>
      <w:lvlText w:val="•"/>
      <w:lvlJc w:val="left"/>
      <w:pPr>
        <w:tabs>
          <w:tab w:val="num" w:pos="5760"/>
        </w:tabs>
        <w:ind w:left="5760" w:hanging="360"/>
      </w:pPr>
      <w:rPr>
        <w:rFonts w:ascii="Arial" w:hAnsi="Arial" w:hint="default"/>
      </w:rPr>
    </w:lvl>
    <w:lvl w:ilvl="8" w:tplc="E18E8A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6549E5"/>
    <w:multiLevelType w:val="hybridMultilevel"/>
    <w:tmpl w:val="1EEA4840"/>
    <w:lvl w:ilvl="0" w:tplc="4FC23C82">
      <w:start w:val="1"/>
      <w:numFmt w:val="bullet"/>
      <w:lvlText w:val="•"/>
      <w:lvlJc w:val="left"/>
      <w:pPr>
        <w:tabs>
          <w:tab w:val="num" w:pos="720"/>
        </w:tabs>
        <w:ind w:left="720" w:hanging="360"/>
      </w:pPr>
      <w:rPr>
        <w:rFonts w:ascii="Arial" w:hAnsi="Arial" w:hint="default"/>
      </w:rPr>
    </w:lvl>
    <w:lvl w:ilvl="1" w:tplc="9EA6DB9E">
      <w:numFmt w:val="bullet"/>
      <w:lvlText w:val="–"/>
      <w:lvlJc w:val="left"/>
      <w:pPr>
        <w:tabs>
          <w:tab w:val="num" w:pos="1440"/>
        </w:tabs>
        <w:ind w:left="1440" w:hanging="360"/>
      </w:pPr>
      <w:rPr>
        <w:rFonts w:ascii="Arial" w:hAnsi="Arial" w:hint="default"/>
      </w:rPr>
    </w:lvl>
    <w:lvl w:ilvl="2" w:tplc="DA22EFCE">
      <w:numFmt w:val="bullet"/>
      <w:lvlText w:val="•"/>
      <w:lvlJc w:val="left"/>
      <w:pPr>
        <w:tabs>
          <w:tab w:val="num" w:pos="2160"/>
        </w:tabs>
        <w:ind w:left="2160" w:hanging="360"/>
      </w:pPr>
      <w:rPr>
        <w:rFonts w:ascii="Arial" w:hAnsi="Arial" w:hint="default"/>
      </w:rPr>
    </w:lvl>
    <w:lvl w:ilvl="3" w:tplc="7082CF00" w:tentative="1">
      <w:start w:val="1"/>
      <w:numFmt w:val="bullet"/>
      <w:lvlText w:val="•"/>
      <w:lvlJc w:val="left"/>
      <w:pPr>
        <w:tabs>
          <w:tab w:val="num" w:pos="2880"/>
        </w:tabs>
        <w:ind w:left="2880" w:hanging="360"/>
      </w:pPr>
      <w:rPr>
        <w:rFonts w:ascii="Arial" w:hAnsi="Arial" w:hint="default"/>
      </w:rPr>
    </w:lvl>
    <w:lvl w:ilvl="4" w:tplc="B77ED252" w:tentative="1">
      <w:start w:val="1"/>
      <w:numFmt w:val="bullet"/>
      <w:lvlText w:val="•"/>
      <w:lvlJc w:val="left"/>
      <w:pPr>
        <w:tabs>
          <w:tab w:val="num" w:pos="3600"/>
        </w:tabs>
        <w:ind w:left="3600" w:hanging="360"/>
      </w:pPr>
      <w:rPr>
        <w:rFonts w:ascii="Arial" w:hAnsi="Arial" w:hint="default"/>
      </w:rPr>
    </w:lvl>
    <w:lvl w:ilvl="5" w:tplc="4A46EF0A" w:tentative="1">
      <w:start w:val="1"/>
      <w:numFmt w:val="bullet"/>
      <w:lvlText w:val="•"/>
      <w:lvlJc w:val="left"/>
      <w:pPr>
        <w:tabs>
          <w:tab w:val="num" w:pos="4320"/>
        </w:tabs>
        <w:ind w:left="4320" w:hanging="360"/>
      </w:pPr>
      <w:rPr>
        <w:rFonts w:ascii="Arial" w:hAnsi="Arial" w:hint="default"/>
      </w:rPr>
    </w:lvl>
    <w:lvl w:ilvl="6" w:tplc="E444C6D6" w:tentative="1">
      <w:start w:val="1"/>
      <w:numFmt w:val="bullet"/>
      <w:lvlText w:val="•"/>
      <w:lvlJc w:val="left"/>
      <w:pPr>
        <w:tabs>
          <w:tab w:val="num" w:pos="5040"/>
        </w:tabs>
        <w:ind w:left="5040" w:hanging="360"/>
      </w:pPr>
      <w:rPr>
        <w:rFonts w:ascii="Arial" w:hAnsi="Arial" w:hint="default"/>
      </w:rPr>
    </w:lvl>
    <w:lvl w:ilvl="7" w:tplc="9BA80532" w:tentative="1">
      <w:start w:val="1"/>
      <w:numFmt w:val="bullet"/>
      <w:lvlText w:val="•"/>
      <w:lvlJc w:val="left"/>
      <w:pPr>
        <w:tabs>
          <w:tab w:val="num" w:pos="5760"/>
        </w:tabs>
        <w:ind w:left="5760" w:hanging="360"/>
      </w:pPr>
      <w:rPr>
        <w:rFonts w:ascii="Arial" w:hAnsi="Arial" w:hint="default"/>
      </w:rPr>
    </w:lvl>
    <w:lvl w:ilvl="8" w:tplc="B13E3E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7"/>
  </w:num>
  <w:num w:numId="4">
    <w:abstractNumId w:val="19"/>
  </w:num>
  <w:num w:numId="5">
    <w:abstractNumId w:val="26"/>
  </w:num>
  <w:num w:numId="6">
    <w:abstractNumId w:val="3"/>
  </w:num>
  <w:num w:numId="7">
    <w:abstractNumId w:val="23"/>
  </w:num>
  <w:num w:numId="8">
    <w:abstractNumId w:val="1"/>
  </w:num>
  <w:num w:numId="9">
    <w:abstractNumId w:val="14"/>
  </w:num>
  <w:num w:numId="10">
    <w:abstractNumId w:val="2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0"/>
  </w:num>
  <w:num w:numId="14">
    <w:abstractNumId w:val="25"/>
  </w:num>
  <w:num w:numId="15">
    <w:abstractNumId w:val="16"/>
  </w:num>
  <w:num w:numId="16">
    <w:abstractNumId w:val="7"/>
  </w:num>
  <w:num w:numId="17">
    <w:abstractNumId w:val="27"/>
  </w:num>
  <w:num w:numId="18">
    <w:abstractNumId w:val="29"/>
  </w:num>
  <w:num w:numId="19">
    <w:abstractNumId w:val="2"/>
  </w:num>
  <w:num w:numId="20">
    <w:abstractNumId w:val="15"/>
  </w:num>
  <w:num w:numId="21">
    <w:abstractNumId w:val="24"/>
  </w:num>
  <w:num w:numId="22">
    <w:abstractNumId w:val="8"/>
  </w:num>
  <w:num w:numId="23">
    <w:abstractNumId w:val="13"/>
  </w:num>
  <w:num w:numId="24">
    <w:abstractNumId w:val="18"/>
  </w:num>
  <w:num w:numId="25">
    <w:abstractNumId w:val="21"/>
  </w:num>
  <w:num w:numId="26">
    <w:abstractNumId w:val="10"/>
  </w:num>
  <w:num w:numId="27">
    <w:abstractNumId w:val="9"/>
  </w:num>
  <w:num w:numId="28">
    <w:abstractNumId w:val="12"/>
  </w:num>
  <w:num w:numId="29">
    <w:abstractNumId w:val="4"/>
  </w:num>
  <w:num w:numId="30">
    <w:abstractNumId w:val="28"/>
  </w:num>
  <w:num w:numId="3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27D2"/>
    <w:rsid w:val="00013603"/>
    <w:rsid w:val="00017C58"/>
    <w:rsid w:val="00020BE1"/>
    <w:rsid w:val="00023958"/>
    <w:rsid w:val="00023FA0"/>
    <w:rsid w:val="000265ED"/>
    <w:rsid w:val="0003099B"/>
    <w:rsid w:val="00031381"/>
    <w:rsid w:val="000354DC"/>
    <w:rsid w:val="00036FA0"/>
    <w:rsid w:val="00041835"/>
    <w:rsid w:val="00042879"/>
    <w:rsid w:val="000429BA"/>
    <w:rsid w:val="000442C6"/>
    <w:rsid w:val="00045940"/>
    <w:rsid w:val="0004664D"/>
    <w:rsid w:val="00052489"/>
    <w:rsid w:val="00052ADC"/>
    <w:rsid w:val="000779E7"/>
    <w:rsid w:val="00081F3C"/>
    <w:rsid w:val="00082288"/>
    <w:rsid w:val="0008371C"/>
    <w:rsid w:val="000845FE"/>
    <w:rsid w:val="0008564B"/>
    <w:rsid w:val="0008612A"/>
    <w:rsid w:val="0009085B"/>
    <w:rsid w:val="00090B68"/>
    <w:rsid w:val="00094A4B"/>
    <w:rsid w:val="000A12B0"/>
    <w:rsid w:val="000A1CC7"/>
    <w:rsid w:val="000A32D2"/>
    <w:rsid w:val="000A5361"/>
    <w:rsid w:val="000B0056"/>
    <w:rsid w:val="000B0A00"/>
    <w:rsid w:val="000B0FDE"/>
    <w:rsid w:val="000B13B6"/>
    <w:rsid w:val="000B4488"/>
    <w:rsid w:val="000B56D7"/>
    <w:rsid w:val="000B5864"/>
    <w:rsid w:val="000B71B2"/>
    <w:rsid w:val="000C1BDC"/>
    <w:rsid w:val="000C6825"/>
    <w:rsid w:val="000C75DC"/>
    <w:rsid w:val="000D0EFF"/>
    <w:rsid w:val="000D11AD"/>
    <w:rsid w:val="000D19AE"/>
    <w:rsid w:val="000D7842"/>
    <w:rsid w:val="000E1ACC"/>
    <w:rsid w:val="000E2CDC"/>
    <w:rsid w:val="000E4918"/>
    <w:rsid w:val="000E76F0"/>
    <w:rsid w:val="000F0D85"/>
    <w:rsid w:val="000F15B2"/>
    <w:rsid w:val="001015FE"/>
    <w:rsid w:val="001026DE"/>
    <w:rsid w:val="001039C7"/>
    <w:rsid w:val="00103EEE"/>
    <w:rsid w:val="001153F3"/>
    <w:rsid w:val="0011548D"/>
    <w:rsid w:val="00115CE9"/>
    <w:rsid w:val="00117630"/>
    <w:rsid w:val="00120C56"/>
    <w:rsid w:val="001230A2"/>
    <w:rsid w:val="00124719"/>
    <w:rsid w:val="00124D54"/>
    <w:rsid w:val="00125AF3"/>
    <w:rsid w:val="00125D82"/>
    <w:rsid w:val="00130260"/>
    <w:rsid w:val="001308FF"/>
    <w:rsid w:val="0013626B"/>
    <w:rsid w:val="00136714"/>
    <w:rsid w:val="001372FA"/>
    <w:rsid w:val="001433A9"/>
    <w:rsid w:val="00146D80"/>
    <w:rsid w:val="00150EBC"/>
    <w:rsid w:val="00154E22"/>
    <w:rsid w:val="00155C0E"/>
    <w:rsid w:val="00155D5C"/>
    <w:rsid w:val="00156198"/>
    <w:rsid w:val="001566B6"/>
    <w:rsid w:val="001611F7"/>
    <w:rsid w:val="00162FFB"/>
    <w:rsid w:val="001668C4"/>
    <w:rsid w:val="001745F8"/>
    <w:rsid w:val="0017531D"/>
    <w:rsid w:val="00175CF6"/>
    <w:rsid w:val="00176671"/>
    <w:rsid w:val="0018380D"/>
    <w:rsid w:val="001838CF"/>
    <w:rsid w:val="00184BED"/>
    <w:rsid w:val="001850DD"/>
    <w:rsid w:val="00190D84"/>
    <w:rsid w:val="00191A64"/>
    <w:rsid w:val="00192EF5"/>
    <w:rsid w:val="001A0338"/>
    <w:rsid w:val="001A0509"/>
    <w:rsid w:val="001A2691"/>
    <w:rsid w:val="001A3611"/>
    <w:rsid w:val="001A4182"/>
    <w:rsid w:val="001A5ED5"/>
    <w:rsid w:val="001B4762"/>
    <w:rsid w:val="001C2E59"/>
    <w:rsid w:val="001C2F6D"/>
    <w:rsid w:val="001D0E68"/>
    <w:rsid w:val="001D66DC"/>
    <w:rsid w:val="001D6933"/>
    <w:rsid w:val="001E30F6"/>
    <w:rsid w:val="001E31AE"/>
    <w:rsid w:val="001E7481"/>
    <w:rsid w:val="001E78FB"/>
    <w:rsid w:val="001F51C3"/>
    <w:rsid w:val="001F5F28"/>
    <w:rsid w:val="001F5F91"/>
    <w:rsid w:val="002005F6"/>
    <w:rsid w:val="0020173E"/>
    <w:rsid w:val="00204010"/>
    <w:rsid w:val="002066B9"/>
    <w:rsid w:val="00207954"/>
    <w:rsid w:val="00210CBC"/>
    <w:rsid w:val="00211C3F"/>
    <w:rsid w:val="00211C63"/>
    <w:rsid w:val="00212D99"/>
    <w:rsid w:val="00217708"/>
    <w:rsid w:val="00221044"/>
    <w:rsid w:val="00222A28"/>
    <w:rsid w:val="00225404"/>
    <w:rsid w:val="00225648"/>
    <w:rsid w:val="00225C40"/>
    <w:rsid w:val="0022626B"/>
    <w:rsid w:val="00227A39"/>
    <w:rsid w:val="00227BC8"/>
    <w:rsid w:val="00231E39"/>
    <w:rsid w:val="0023200B"/>
    <w:rsid w:val="0023397E"/>
    <w:rsid w:val="00234F03"/>
    <w:rsid w:val="00235125"/>
    <w:rsid w:val="00235F5C"/>
    <w:rsid w:val="00237507"/>
    <w:rsid w:val="00244381"/>
    <w:rsid w:val="00246119"/>
    <w:rsid w:val="002516E7"/>
    <w:rsid w:val="002543F2"/>
    <w:rsid w:val="00256F20"/>
    <w:rsid w:val="00262146"/>
    <w:rsid w:val="00263A36"/>
    <w:rsid w:val="00273E76"/>
    <w:rsid w:val="00276D84"/>
    <w:rsid w:val="00283B1E"/>
    <w:rsid w:val="00284C97"/>
    <w:rsid w:val="0028595E"/>
    <w:rsid w:val="0028683B"/>
    <w:rsid w:val="00287622"/>
    <w:rsid w:val="00290C5E"/>
    <w:rsid w:val="002941DE"/>
    <w:rsid w:val="00295FDD"/>
    <w:rsid w:val="002A1F5F"/>
    <w:rsid w:val="002A33F8"/>
    <w:rsid w:val="002A3ABD"/>
    <w:rsid w:val="002A50EC"/>
    <w:rsid w:val="002B0841"/>
    <w:rsid w:val="002B4922"/>
    <w:rsid w:val="002B5FEC"/>
    <w:rsid w:val="002B7AE6"/>
    <w:rsid w:val="002C2D19"/>
    <w:rsid w:val="002C4340"/>
    <w:rsid w:val="002D10FA"/>
    <w:rsid w:val="002D256B"/>
    <w:rsid w:val="002D3188"/>
    <w:rsid w:val="002D4A60"/>
    <w:rsid w:val="002D4C55"/>
    <w:rsid w:val="002D5C3C"/>
    <w:rsid w:val="002D5D8C"/>
    <w:rsid w:val="002D7387"/>
    <w:rsid w:val="002E076A"/>
    <w:rsid w:val="002E364A"/>
    <w:rsid w:val="002E4186"/>
    <w:rsid w:val="002E4AC8"/>
    <w:rsid w:val="002E50F5"/>
    <w:rsid w:val="002E52D3"/>
    <w:rsid w:val="002F1AF1"/>
    <w:rsid w:val="002F4EF7"/>
    <w:rsid w:val="002F56C6"/>
    <w:rsid w:val="002F6291"/>
    <w:rsid w:val="002F7F80"/>
    <w:rsid w:val="0030366A"/>
    <w:rsid w:val="003057C1"/>
    <w:rsid w:val="00307252"/>
    <w:rsid w:val="00310F7F"/>
    <w:rsid w:val="00322009"/>
    <w:rsid w:val="00324514"/>
    <w:rsid w:val="00332249"/>
    <w:rsid w:val="00332521"/>
    <w:rsid w:val="00332CD3"/>
    <w:rsid w:val="00332FC8"/>
    <w:rsid w:val="00334BF2"/>
    <w:rsid w:val="003353B5"/>
    <w:rsid w:val="00336510"/>
    <w:rsid w:val="00341E75"/>
    <w:rsid w:val="00344CA0"/>
    <w:rsid w:val="00344D58"/>
    <w:rsid w:val="00345607"/>
    <w:rsid w:val="00347AFF"/>
    <w:rsid w:val="00360639"/>
    <w:rsid w:val="00363318"/>
    <w:rsid w:val="00363BD9"/>
    <w:rsid w:val="00363CF1"/>
    <w:rsid w:val="003671ED"/>
    <w:rsid w:val="00367D05"/>
    <w:rsid w:val="003727E1"/>
    <w:rsid w:val="003729A5"/>
    <w:rsid w:val="003822A3"/>
    <w:rsid w:val="00382B81"/>
    <w:rsid w:val="00384289"/>
    <w:rsid w:val="0038668D"/>
    <w:rsid w:val="00387146"/>
    <w:rsid w:val="00387E80"/>
    <w:rsid w:val="003902F3"/>
    <w:rsid w:val="00390CE8"/>
    <w:rsid w:val="003914B2"/>
    <w:rsid w:val="00392267"/>
    <w:rsid w:val="003A32AD"/>
    <w:rsid w:val="003A339C"/>
    <w:rsid w:val="003A390A"/>
    <w:rsid w:val="003A3E50"/>
    <w:rsid w:val="003A5016"/>
    <w:rsid w:val="003A5764"/>
    <w:rsid w:val="003A65BD"/>
    <w:rsid w:val="003B0BAB"/>
    <w:rsid w:val="003B6043"/>
    <w:rsid w:val="003B659E"/>
    <w:rsid w:val="003C09FB"/>
    <w:rsid w:val="003C1385"/>
    <w:rsid w:val="003C24E8"/>
    <w:rsid w:val="003C380C"/>
    <w:rsid w:val="003C3850"/>
    <w:rsid w:val="003C3C66"/>
    <w:rsid w:val="003D4FB9"/>
    <w:rsid w:val="003D7919"/>
    <w:rsid w:val="003F5125"/>
    <w:rsid w:val="00402DB9"/>
    <w:rsid w:val="004041E5"/>
    <w:rsid w:val="00405237"/>
    <w:rsid w:val="0041226C"/>
    <w:rsid w:val="00412592"/>
    <w:rsid w:val="00414BE0"/>
    <w:rsid w:val="00415793"/>
    <w:rsid w:val="00415FFC"/>
    <w:rsid w:val="00417AA0"/>
    <w:rsid w:val="0042644D"/>
    <w:rsid w:val="00427818"/>
    <w:rsid w:val="004334C5"/>
    <w:rsid w:val="004353AD"/>
    <w:rsid w:val="00435817"/>
    <w:rsid w:val="0043750A"/>
    <w:rsid w:val="00445430"/>
    <w:rsid w:val="0044544F"/>
    <w:rsid w:val="00452543"/>
    <w:rsid w:val="00452679"/>
    <w:rsid w:val="004527CE"/>
    <w:rsid w:val="004535D7"/>
    <w:rsid w:val="00461F97"/>
    <w:rsid w:val="0046528D"/>
    <w:rsid w:val="004657ED"/>
    <w:rsid w:val="004676AD"/>
    <w:rsid w:val="00467FAD"/>
    <w:rsid w:val="004728C7"/>
    <w:rsid w:val="00473233"/>
    <w:rsid w:val="004738D5"/>
    <w:rsid w:val="004752E9"/>
    <w:rsid w:val="004754F4"/>
    <w:rsid w:val="00477936"/>
    <w:rsid w:val="00480278"/>
    <w:rsid w:val="00480DB4"/>
    <w:rsid w:val="00481568"/>
    <w:rsid w:val="00482CC9"/>
    <w:rsid w:val="00484DED"/>
    <w:rsid w:val="004863EA"/>
    <w:rsid w:val="00486CD2"/>
    <w:rsid w:val="00487CAD"/>
    <w:rsid w:val="00490BBD"/>
    <w:rsid w:val="004957A2"/>
    <w:rsid w:val="004969A1"/>
    <w:rsid w:val="004A0EE1"/>
    <w:rsid w:val="004A46AD"/>
    <w:rsid w:val="004A50EA"/>
    <w:rsid w:val="004A618C"/>
    <w:rsid w:val="004B0C81"/>
    <w:rsid w:val="004B680D"/>
    <w:rsid w:val="004B7B4A"/>
    <w:rsid w:val="004C55EB"/>
    <w:rsid w:val="004C5A4F"/>
    <w:rsid w:val="004C7C78"/>
    <w:rsid w:val="004C7D50"/>
    <w:rsid w:val="004D0784"/>
    <w:rsid w:val="004D5B77"/>
    <w:rsid w:val="004D661E"/>
    <w:rsid w:val="004D6851"/>
    <w:rsid w:val="004D6DDE"/>
    <w:rsid w:val="004D7877"/>
    <w:rsid w:val="004D7D2C"/>
    <w:rsid w:val="004E0BE2"/>
    <w:rsid w:val="004E11BF"/>
    <w:rsid w:val="004E5E66"/>
    <w:rsid w:val="004E706B"/>
    <w:rsid w:val="004F096B"/>
    <w:rsid w:val="004F0E4D"/>
    <w:rsid w:val="004F73CC"/>
    <w:rsid w:val="004F7551"/>
    <w:rsid w:val="00501F95"/>
    <w:rsid w:val="005032D8"/>
    <w:rsid w:val="00503B4D"/>
    <w:rsid w:val="00503CB8"/>
    <w:rsid w:val="00504EE9"/>
    <w:rsid w:val="00510326"/>
    <w:rsid w:val="005136FC"/>
    <w:rsid w:val="005170C0"/>
    <w:rsid w:val="0051719E"/>
    <w:rsid w:val="005205C4"/>
    <w:rsid w:val="00521750"/>
    <w:rsid w:val="00523BC3"/>
    <w:rsid w:val="00530811"/>
    <w:rsid w:val="00535F19"/>
    <w:rsid w:val="00543767"/>
    <w:rsid w:val="0054442C"/>
    <w:rsid w:val="00550111"/>
    <w:rsid w:val="00550285"/>
    <w:rsid w:val="00550F1A"/>
    <w:rsid w:val="00553F0F"/>
    <w:rsid w:val="00553FFB"/>
    <w:rsid w:val="0055462E"/>
    <w:rsid w:val="00554B8E"/>
    <w:rsid w:val="0056038A"/>
    <w:rsid w:val="0056080B"/>
    <w:rsid w:val="00566208"/>
    <w:rsid w:val="005728AA"/>
    <w:rsid w:val="005836F8"/>
    <w:rsid w:val="00585F71"/>
    <w:rsid w:val="00590E62"/>
    <w:rsid w:val="005918FA"/>
    <w:rsid w:val="00594996"/>
    <w:rsid w:val="00594AEE"/>
    <w:rsid w:val="00596C8B"/>
    <w:rsid w:val="00596D00"/>
    <w:rsid w:val="005A1F03"/>
    <w:rsid w:val="005A3F05"/>
    <w:rsid w:val="005A4EA3"/>
    <w:rsid w:val="005A757C"/>
    <w:rsid w:val="005B49C0"/>
    <w:rsid w:val="005C4BE9"/>
    <w:rsid w:val="005C4D79"/>
    <w:rsid w:val="005C5908"/>
    <w:rsid w:val="005D2A72"/>
    <w:rsid w:val="005D3810"/>
    <w:rsid w:val="005D529F"/>
    <w:rsid w:val="005E61A8"/>
    <w:rsid w:val="005F1448"/>
    <w:rsid w:val="005F6419"/>
    <w:rsid w:val="005F6FEB"/>
    <w:rsid w:val="00605ACB"/>
    <w:rsid w:val="0060737B"/>
    <w:rsid w:val="006078F1"/>
    <w:rsid w:val="00611950"/>
    <w:rsid w:val="00612BEB"/>
    <w:rsid w:val="00615227"/>
    <w:rsid w:val="00617400"/>
    <w:rsid w:val="0062504C"/>
    <w:rsid w:val="00627138"/>
    <w:rsid w:val="00627AF3"/>
    <w:rsid w:val="00631564"/>
    <w:rsid w:val="00636058"/>
    <w:rsid w:val="00636233"/>
    <w:rsid w:val="00636556"/>
    <w:rsid w:val="006408B8"/>
    <w:rsid w:val="00646350"/>
    <w:rsid w:val="00650B95"/>
    <w:rsid w:val="0065436B"/>
    <w:rsid w:val="0065580D"/>
    <w:rsid w:val="00656978"/>
    <w:rsid w:val="00664950"/>
    <w:rsid w:val="00667251"/>
    <w:rsid w:val="0067409F"/>
    <w:rsid w:val="00681201"/>
    <w:rsid w:val="0068281A"/>
    <w:rsid w:val="00682B33"/>
    <w:rsid w:val="00683220"/>
    <w:rsid w:val="00686C11"/>
    <w:rsid w:val="00687FA0"/>
    <w:rsid w:val="00690D1F"/>
    <w:rsid w:val="0069215E"/>
    <w:rsid w:val="00695E51"/>
    <w:rsid w:val="00696827"/>
    <w:rsid w:val="006A1A10"/>
    <w:rsid w:val="006A3F8A"/>
    <w:rsid w:val="006B1142"/>
    <w:rsid w:val="006B57B9"/>
    <w:rsid w:val="006B5EA9"/>
    <w:rsid w:val="006B66A9"/>
    <w:rsid w:val="006B6F51"/>
    <w:rsid w:val="006B7010"/>
    <w:rsid w:val="006B7FE2"/>
    <w:rsid w:val="006C3727"/>
    <w:rsid w:val="006C686D"/>
    <w:rsid w:val="006D27B4"/>
    <w:rsid w:val="006D5798"/>
    <w:rsid w:val="006E0AFF"/>
    <w:rsid w:val="006E4D2C"/>
    <w:rsid w:val="006E6F9C"/>
    <w:rsid w:val="006F16CA"/>
    <w:rsid w:val="006F18AC"/>
    <w:rsid w:val="006F3225"/>
    <w:rsid w:val="006F3402"/>
    <w:rsid w:val="00701A99"/>
    <w:rsid w:val="007021C8"/>
    <w:rsid w:val="00705911"/>
    <w:rsid w:val="00707587"/>
    <w:rsid w:val="007145FF"/>
    <w:rsid w:val="00722F7A"/>
    <w:rsid w:val="0072427B"/>
    <w:rsid w:val="00727FBD"/>
    <w:rsid w:val="00731E57"/>
    <w:rsid w:val="00734D08"/>
    <w:rsid w:val="00740DD1"/>
    <w:rsid w:val="00740E32"/>
    <w:rsid w:val="00743B2D"/>
    <w:rsid w:val="00744DFE"/>
    <w:rsid w:val="00745ACA"/>
    <w:rsid w:val="00750F9A"/>
    <w:rsid w:val="00751032"/>
    <w:rsid w:val="00751515"/>
    <w:rsid w:val="0075224D"/>
    <w:rsid w:val="00752578"/>
    <w:rsid w:val="007554D8"/>
    <w:rsid w:val="0075759D"/>
    <w:rsid w:val="00757827"/>
    <w:rsid w:val="00757DDA"/>
    <w:rsid w:val="0076633F"/>
    <w:rsid w:val="007674EF"/>
    <w:rsid w:val="00767FD6"/>
    <w:rsid w:val="00780BC3"/>
    <w:rsid w:val="00781169"/>
    <w:rsid w:val="007818E3"/>
    <w:rsid w:val="00782509"/>
    <w:rsid w:val="0078443F"/>
    <w:rsid w:val="007848D9"/>
    <w:rsid w:val="00784D14"/>
    <w:rsid w:val="00785232"/>
    <w:rsid w:val="0079129F"/>
    <w:rsid w:val="007914C1"/>
    <w:rsid w:val="00794432"/>
    <w:rsid w:val="007949E2"/>
    <w:rsid w:val="007959AD"/>
    <w:rsid w:val="00795EF5"/>
    <w:rsid w:val="00797304"/>
    <w:rsid w:val="00797A41"/>
    <w:rsid w:val="007A12F5"/>
    <w:rsid w:val="007A64C8"/>
    <w:rsid w:val="007A67EE"/>
    <w:rsid w:val="007A798D"/>
    <w:rsid w:val="007B5DCE"/>
    <w:rsid w:val="007C3B7B"/>
    <w:rsid w:val="007C3ED0"/>
    <w:rsid w:val="007C3FCD"/>
    <w:rsid w:val="007C4A9A"/>
    <w:rsid w:val="007D3C20"/>
    <w:rsid w:val="007D7B8A"/>
    <w:rsid w:val="007E0515"/>
    <w:rsid w:val="007E1D16"/>
    <w:rsid w:val="007E29C7"/>
    <w:rsid w:val="007E2EAA"/>
    <w:rsid w:val="007E427B"/>
    <w:rsid w:val="007E54CF"/>
    <w:rsid w:val="007F187B"/>
    <w:rsid w:val="007F28B1"/>
    <w:rsid w:val="007F3A9A"/>
    <w:rsid w:val="007F4B85"/>
    <w:rsid w:val="007F72E3"/>
    <w:rsid w:val="007F79D6"/>
    <w:rsid w:val="008002E4"/>
    <w:rsid w:val="00803775"/>
    <w:rsid w:val="00806A76"/>
    <w:rsid w:val="00811C9D"/>
    <w:rsid w:val="00811D7B"/>
    <w:rsid w:val="00813CA8"/>
    <w:rsid w:val="00815CC8"/>
    <w:rsid w:val="00816C80"/>
    <w:rsid w:val="00826B57"/>
    <w:rsid w:val="00830FB9"/>
    <w:rsid w:val="00833922"/>
    <w:rsid w:val="00841BCD"/>
    <w:rsid w:val="00846C76"/>
    <w:rsid w:val="008526B9"/>
    <w:rsid w:val="008531B1"/>
    <w:rsid w:val="008544F2"/>
    <w:rsid w:val="0086265D"/>
    <w:rsid w:val="008712C9"/>
    <w:rsid w:val="00871E95"/>
    <w:rsid w:val="00875A64"/>
    <w:rsid w:val="008826C1"/>
    <w:rsid w:val="00885327"/>
    <w:rsid w:val="00885A76"/>
    <w:rsid w:val="00890A52"/>
    <w:rsid w:val="008942C1"/>
    <w:rsid w:val="008975A1"/>
    <w:rsid w:val="008A27C7"/>
    <w:rsid w:val="008A4C0C"/>
    <w:rsid w:val="008A4C2C"/>
    <w:rsid w:val="008A65E0"/>
    <w:rsid w:val="008A6EE8"/>
    <w:rsid w:val="008A7F92"/>
    <w:rsid w:val="008B1BE6"/>
    <w:rsid w:val="008B57D2"/>
    <w:rsid w:val="008C27C8"/>
    <w:rsid w:val="008C3D06"/>
    <w:rsid w:val="008C67B9"/>
    <w:rsid w:val="008D056E"/>
    <w:rsid w:val="008D067B"/>
    <w:rsid w:val="008D2D0B"/>
    <w:rsid w:val="008D321E"/>
    <w:rsid w:val="008D5CDE"/>
    <w:rsid w:val="008E0997"/>
    <w:rsid w:val="008E15A0"/>
    <w:rsid w:val="008E5B02"/>
    <w:rsid w:val="008F20F0"/>
    <w:rsid w:val="009001CC"/>
    <w:rsid w:val="00900EC0"/>
    <w:rsid w:val="009042BD"/>
    <w:rsid w:val="009060D7"/>
    <w:rsid w:val="00910D2F"/>
    <w:rsid w:val="00911F39"/>
    <w:rsid w:val="00915933"/>
    <w:rsid w:val="00920246"/>
    <w:rsid w:val="00920AF9"/>
    <w:rsid w:val="00922855"/>
    <w:rsid w:val="0093063A"/>
    <w:rsid w:val="0094066A"/>
    <w:rsid w:val="009433A2"/>
    <w:rsid w:val="00955A7D"/>
    <w:rsid w:val="00955D82"/>
    <w:rsid w:val="00956F6E"/>
    <w:rsid w:val="009605FA"/>
    <w:rsid w:val="00962AB3"/>
    <w:rsid w:val="00963F52"/>
    <w:rsid w:val="00971021"/>
    <w:rsid w:val="00971B6A"/>
    <w:rsid w:val="00974DCD"/>
    <w:rsid w:val="00976741"/>
    <w:rsid w:val="00977E1D"/>
    <w:rsid w:val="009803F6"/>
    <w:rsid w:val="00980545"/>
    <w:rsid w:val="00981220"/>
    <w:rsid w:val="00981549"/>
    <w:rsid w:val="0098448D"/>
    <w:rsid w:val="00995EEE"/>
    <w:rsid w:val="00996543"/>
    <w:rsid w:val="00997262"/>
    <w:rsid w:val="0099777D"/>
    <w:rsid w:val="009B6C1B"/>
    <w:rsid w:val="009B7B5E"/>
    <w:rsid w:val="009C2709"/>
    <w:rsid w:val="009C6940"/>
    <w:rsid w:val="009D11E7"/>
    <w:rsid w:val="009D2628"/>
    <w:rsid w:val="009D2F27"/>
    <w:rsid w:val="009E2ED2"/>
    <w:rsid w:val="009E741B"/>
    <w:rsid w:val="009F09DF"/>
    <w:rsid w:val="009F11C3"/>
    <w:rsid w:val="009F190E"/>
    <w:rsid w:val="009F24B7"/>
    <w:rsid w:val="009F5FFB"/>
    <w:rsid w:val="009F6262"/>
    <w:rsid w:val="009F769B"/>
    <w:rsid w:val="00A01FBE"/>
    <w:rsid w:val="00A025EF"/>
    <w:rsid w:val="00A03738"/>
    <w:rsid w:val="00A10225"/>
    <w:rsid w:val="00A1023C"/>
    <w:rsid w:val="00A10CAF"/>
    <w:rsid w:val="00A13563"/>
    <w:rsid w:val="00A15301"/>
    <w:rsid w:val="00A15D6E"/>
    <w:rsid w:val="00A20723"/>
    <w:rsid w:val="00A22860"/>
    <w:rsid w:val="00A22B78"/>
    <w:rsid w:val="00A24928"/>
    <w:rsid w:val="00A24A61"/>
    <w:rsid w:val="00A25AE5"/>
    <w:rsid w:val="00A2606A"/>
    <w:rsid w:val="00A26417"/>
    <w:rsid w:val="00A30FE8"/>
    <w:rsid w:val="00A3263E"/>
    <w:rsid w:val="00A35AB0"/>
    <w:rsid w:val="00A3628A"/>
    <w:rsid w:val="00A37002"/>
    <w:rsid w:val="00A60A58"/>
    <w:rsid w:val="00A61869"/>
    <w:rsid w:val="00A62A8C"/>
    <w:rsid w:val="00A66072"/>
    <w:rsid w:val="00A66F0D"/>
    <w:rsid w:val="00A70D1F"/>
    <w:rsid w:val="00A71815"/>
    <w:rsid w:val="00A729CE"/>
    <w:rsid w:val="00A72E8B"/>
    <w:rsid w:val="00A75DDA"/>
    <w:rsid w:val="00A76137"/>
    <w:rsid w:val="00A76497"/>
    <w:rsid w:val="00A80B75"/>
    <w:rsid w:val="00A83495"/>
    <w:rsid w:val="00A86F88"/>
    <w:rsid w:val="00A87C44"/>
    <w:rsid w:val="00A90222"/>
    <w:rsid w:val="00A90472"/>
    <w:rsid w:val="00A90E85"/>
    <w:rsid w:val="00A910AD"/>
    <w:rsid w:val="00A94AD3"/>
    <w:rsid w:val="00A965E9"/>
    <w:rsid w:val="00AA1B0E"/>
    <w:rsid w:val="00AA68C0"/>
    <w:rsid w:val="00AB5B6C"/>
    <w:rsid w:val="00AB64B6"/>
    <w:rsid w:val="00AC0F76"/>
    <w:rsid w:val="00AC1F45"/>
    <w:rsid w:val="00AC5CA7"/>
    <w:rsid w:val="00AD2320"/>
    <w:rsid w:val="00AD3A45"/>
    <w:rsid w:val="00AD4C93"/>
    <w:rsid w:val="00AD6A58"/>
    <w:rsid w:val="00AE0E92"/>
    <w:rsid w:val="00AE1BE8"/>
    <w:rsid w:val="00AE388B"/>
    <w:rsid w:val="00AE56B1"/>
    <w:rsid w:val="00AE6236"/>
    <w:rsid w:val="00AF1FA0"/>
    <w:rsid w:val="00AF3FAC"/>
    <w:rsid w:val="00AF4962"/>
    <w:rsid w:val="00B03C07"/>
    <w:rsid w:val="00B06B53"/>
    <w:rsid w:val="00B153D1"/>
    <w:rsid w:val="00B1540D"/>
    <w:rsid w:val="00B160DB"/>
    <w:rsid w:val="00B16CF4"/>
    <w:rsid w:val="00B26CCD"/>
    <w:rsid w:val="00B31278"/>
    <w:rsid w:val="00B3289C"/>
    <w:rsid w:val="00B32C68"/>
    <w:rsid w:val="00B34F7F"/>
    <w:rsid w:val="00B36647"/>
    <w:rsid w:val="00B36AA2"/>
    <w:rsid w:val="00B37268"/>
    <w:rsid w:val="00B43943"/>
    <w:rsid w:val="00B4563F"/>
    <w:rsid w:val="00B46612"/>
    <w:rsid w:val="00B4700F"/>
    <w:rsid w:val="00B4769F"/>
    <w:rsid w:val="00B47A9A"/>
    <w:rsid w:val="00B5463F"/>
    <w:rsid w:val="00B55B32"/>
    <w:rsid w:val="00B623AA"/>
    <w:rsid w:val="00B66B47"/>
    <w:rsid w:val="00B70C70"/>
    <w:rsid w:val="00B719B6"/>
    <w:rsid w:val="00B73862"/>
    <w:rsid w:val="00B802BC"/>
    <w:rsid w:val="00B80DC0"/>
    <w:rsid w:val="00B90D0F"/>
    <w:rsid w:val="00B91F66"/>
    <w:rsid w:val="00B95D04"/>
    <w:rsid w:val="00B95DB8"/>
    <w:rsid w:val="00BA0537"/>
    <w:rsid w:val="00BA1A21"/>
    <w:rsid w:val="00BA4DAB"/>
    <w:rsid w:val="00BA5497"/>
    <w:rsid w:val="00BA6077"/>
    <w:rsid w:val="00BA6E48"/>
    <w:rsid w:val="00BA724E"/>
    <w:rsid w:val="00BB7107"/>
    <w:rsid w:val="00BC50C1"/>
    <w:rsid w:val="00BC57C9"/>
    <w:rsid w:val="00BE2B31"/>
    <w:rsid w:val="00BE7819"/>
    <w:rsid w:val="00BF2218"/>
    <w:rsid w:val="00BF32AC"/>
    <w:rsid w:val="00C01AFC"/>
    <w:rsid w:val="00C06877"/>
    <w:rsid w:val="00C06F6E"/>
    <w:rsid w:val="00C13218"/>
    <w:rsid w:val="00C14027"/>
    <w:rsid w:val="00C23E8B"/>
    <w:rsid w:val="00C33B0C"/>
    <w:rsid w:val="00C346E3"/>
    <w:rsid w:val="00C34DBA"/>
    <w:rsid w:val="00C3622C"/>
    <w:rsid w:val="00C40412"/>
    <w:rsid w:val="00C405C6"/>
    <w:rsid w:val="00C43066"/>
    <w:rsid w:val="00C53B61"/>
    <w:rsid w:val="00C573E3"/>
    <w:rsid w:val="00C61A06"/>
    <w:rsid w:val="00C66A2C"/>
    <w:rsid w:val="00C678CC"/>
    <w:rsid w:val="00C7320F"/>
    <w:rsid w:val="00C760A9"/>
    <w:rsid w:val="00C76449"/>
    <w:rsid w:val="00C76951"/>
    <w:rsid w:val="00C769D0"/>
    <w:rsid w:val="00C76D8F"/>
    <w:rsid w:val="00C80250"/>
    <w:rsid w:val="00C82B4E"/>
    <w:rsid w:val="00C843C4"/>
    <w:rsid w:val="00C8468C"/>
    <w:rsid w:val="00C862F6"/>
    <w:rsid w:val="00C91867"/>
    <w:rsid w:val="00C9201A"/>
    <w:rsid w:val="00C9390D"/>
    <w:rsid w:val="00C95752"/>
    <w:rsid w:val="00CB0A2B"/>
    <w:rsid w:val="00CB1403"/>
    <w:rsid w:val="00CB7A26"/>
    <w:rsid w:val="00CC1766"/>
    <w:rsid w:val="00CC419F"/>
    <w:rsid w:val="00CC5C91"/>
    <w:rsid w:val="00CD06E2"/>
    <w:rsid w:val="00CD1CDB"/>
    <w:rsid w:val="00CD2BE0"/>
    <w:rsid w:val="00CD4170"/>
    <w:rsid w:val="00CD7492"/>
    <w:rsid w:val="00CE2A72"/>
    <w:rsid w:val="00CE3A6B"/>
    <w:rsid w:val="00CE4484"/>
    <w:rsid w:val="00CE4F73"/>
    <w:rsid w:val="00CE73BD"/>
    <w:rsid w:val="00CF0A8B"/>
    <w:rsid w:val="00CF2F2B"/>
    <w:rsid w:val="00CF5311"/>
    <w:rsid w:val="00CF771F"/>
    <w:rsid w:val="00D00211"/>
    <w:rsid w:val="00D04437"/>
    <w:rsid w:val="00D06309"/>
    <w:rsid w:val="00D064A7"/>
    <w:rsid w:val="00D1275E"/>
    <w:rsid w:val="00D156CF"/>
    <w:rsid w:val="00D1599A"/>
    <w:rsid w:val="00D15FB0"/>
    <w:rsid w:val="00D16195"/>
    <w:rsid w:val="00D17098"/>
    <w:rsid w:val="00D25999"/>
    <w:rsid w:val="00D26694"/>
    <w:rsid w:val="00D27872"/>
    <w:rsid w:val="00D300BF"/>
    <w:rsid w:val="00D30B09"/>
    <w:rsid w:val="00D31B04"/>
    <w:rsid w:val="00D33F69"/>
    <w:rsid w:val="00D34452"/>
    <w:rsid w:val="00D351EA"/>
    <w:rsid w:val="00D37420"/>
    <w:rsid w:val="00D40234"/>
    <w:rsid w:val="00D4279F"/>
    <w:rsid w:val="00D43403"/>
    <w:rsid w:val="00D44ADA"/>
    <w:rsid w:val="00D5244C"/>
    <w:rsid w:val="00D54770"/>
    <w:rsid w:val="00D62E71"/>
    <w:rsid w:val="00D65F2C"/>
    <w:rsid w:val="00D65FDF"/>
    <w:rsid w:val="00D6744E"/>
    <w:rsid w:val="00D677CC"/>
    <w:rsid w:val="00D71545"/>
    <w:rsid w:val="00D71F0F"/>
    <w:rsid w:val="00D72E68"/>
    <w:rsid w:val="00D740CA"/>
    <w:rsid w:val="00D74205"/>
    <w:rsid w:val="00D77139"/>
    <w:rsid w:val="00D84275"/>
    <w:rsid w:val="00D84CEC"/>
    <w:rsid w:val="00D85728"/>
    <w:rsid w:val="00D923EC"/>
    <w:rsid w:val="00D939B3"/>
    <w:rsid w:val="00D95488"/>
    <w:rsid w:val="00DA204E"/>
    <w:rsid w:val="00DA36EF"/>
    <w:rsid w:val="00DA4973"/>
    <w:rsid w:val="00DA71A4"/>
    <w:rsid w:val="00DB1FB2"/>
    <w:rsid w:val="00DB22C6"/>
    <w:rsid w:val="00DB5D30"/>
    <w:rsid w:val="00DB7164"/>
    <w:rsid w:val="00DB741B"/>
    <w:rsid w:val="00DB79D7"/>
    <w:rsid w:val="00DC33CC"/>
    <w:rsid w:val="00DC55D7"/>
    <w:rsid w:val="00DC7474"/>
    <w:rsid w:val="00DD0ADC"/>
    <w:rsid w:val="00DD0CC6"/>
    <w:rsid w:val="00DD4E44"/>
    <w:rsid w:val="00DD555A"/>
    <w:rsid w:val="00DD78DA"/>
    <w:rsid w:val="00DD7F43"/>
    <w:rsid w:val="00DE2293"/>
    <w:rsid w:val="00DE2F27"/>
    <w:rsid w:val="00DF2997"/>
    <w:rsid w:val="00DF46A8"/>
    <w:rsid w:val="00DF484C"/>
    <w:rsid w:val="00E00168"/>
    <w:rsid w:val="00E02D18"/>
    <w:rsid w:val="00E0675A"/>
    <w:rsid w:val="00E07D14"/>
    <w:rsid w:val="00E10DA8"/>
    <w:rsid w:val="00E116BE"/>
    <w:rsid w:val="00E1270C"/>
    <w:rsid w:val="00E23212"/>
    <w:rsid w:val="00E2324F"/>
    <w:rsid w:val="00E23B7A"/>
    <w:rsid w:val="00E24240"/>
    <w:rsid w:val="00E25BA6"/>
    <w:rsid w:val="00E3000A"/>
    <w:rsid w:val="00E30726"/>
    <w:rsid w:val="00E32920"/>
    <w:rsid w:val="00E34FB9"/>
    <w:rsid w:val="00E35CDA"/>
    <w:rsid w:val="00E37BBD"/>
    <w:rsid w:val="00E43DA1"/>
    <w:rsid w:val="00E46E26"/>
    <w:rsid w:val="00E47E45"/>
    <w:rsid w:val="00E55A15"/>
    <w:rsid w:val="00E55D2E"/>
    <w:rsid w:val="00E55F25"/>
    <w:rsid w:val="00E562FD"/>
    <w:rsid w:val="00E573B7"/>
    <w:rsid w:val="00E6089D"/>
    <w:rsid w:val="00E72327"/>
    <w:rsid w:val="00E73FA7"/>
    <w:rsid w:val="00E74D0B"/>
    <w:rsid w:val="00E91DA6"/>
    <w:rsid w:val="00E92BB4"/>
    <w:rsid w:val="00E95D64"/>
    <w:rsid w:val="00E9776C"/>
    <w:rsid w:val="00E97F5B"/>
    <w:rsid w:val="00EA03D6"/>
    <w:rsid w:val="00EA1860"/>
    <w:rsid w:val="00EA35A8"/>
    <w:rsid w:val="00EA5B59"/>
    <w:rsid w:val="00EA7A12"/>
    <w:rsid w:val="00EB024A"/>
    <w:rsid w:val="00EB4062"/>
    <w:rsid w:val="00EB761C"/>
    <w:rsid w:val="00EB7638"/>
    <w:rsid w:val="00EC1BB3"/>
    <w:rsid w:val="00EC6C73"/>
    <w:rsid w:val="00EC7BC3"/>
    <w:rsid w:val="00ED7600"/>
    <w:rsid w:val="00ED7879"/>
    <w:rsid w:val="00EE45BD"/>
    <w:rsid w:val="00EF051E"/>
    <w:rsid w:val="00EF076F"/>
    <w:rsid w:val="00EF2A3E"/>
    <w:rsid w:val="00EF2A70"/>
    <w:rsid w:val="00EF4298"/>
    <w:rsid w:val="00EF6F14"/>
    <w:rsid w:val="00F02DDB"/>
    <w:rsid w:val="00F03FA3"/>
    <w:rsid w:val="00F04267"/>
    <w:rsid w:val="00F04A29"/>
    <w:rsid w:val="00F05949"/>
    <w:rsid w:val="00F059CC"/>
    <w:rsid w:val="00F0618E"/>
    <w:rsid w:val="00F0631B"/>
    <w:rsid w:val="00F1362C"/>
    <w:rsid w:val="00F161C4"/>
    <w:rsid w:val="00F204D6"/>
    <w:rsid w:val="00F248CA"/>
    <w:rsid w:val="00F2621F"/>
    <w:rsid w:val="00F304CB"/>
    <w:rsid w:val="00F3245E"/>
    <w:rsid w:val="00F36EC5"/>
    <w:rsid w:val="00F41642"/>
    <w:rsid w:val="00F41D55"/>
    <w:rsid w:val="00F51088"/>
    <w:rsid w:val="00F60CC5"/>
    <w:rsid w:val="00F63022"/>
    <w:rsid w:val="00F706EF"/>
    <w:rsid w:val="00F724C8"/>
    <w:rsid w:val="00F73A1A"/>
    <w:rsid w:val="00F76141"/>
    <w:rsid w:val="00F824F5"/>
    <w:rsid w:val="00F904DF"/>
    <w:rsid w:val="00F919B2"/>
    <w:rsid w:val="00FA3E76"/>
    <w:rsid w:val="00FA5470"/>
    <w:rsid w:val="00FB1411"/>
    <w:rsid w:val="00FB5E51"/>
    <w:rsid w:val="00FC0481"/>
    <w:rsid w:val="00FC29B9"/>
    <w:rsid w:val="00FC37BB"/>
    <w:rsid w:val="00FC37F7"/>
    <w:rsid w:val="00FC5F79"/>
    <w:rsid w:val="00FC6FD3"/>
    <w:rsid w:val="00FD1752"/>
    <w:rsid w:val="00FD5370"/>
    <w:rsid w:val="00FD6907"/>
    <w:rsid w:val="00FD6A31"/>
    <w:rsid w:val="00FE0244"/>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EE2FED6F-027A-4BEF-A84E-2A275F9B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locked/>
    <w:rsid w:val="00AF3FAC"/>
  </w:style>
  <w:style w:type="paragraph" w:customStyle="1" w:styleId="B2">
    <w:name w:val="B2"/>
    <w:basedOn w:val="Normal"/>
    <w:link w:val="B2Char"/>
    <w:rsid w:val="00AF3FAC"/>
    <w:pPr>
      <w:spacing w:after="180" w:line="240" w:lineRule="auto"/>
      <w:ind w:left="851" w:hanging="284"/>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2075884237">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058549993">
          <w:marLeft w:val="1166"/>
          <w:marRight w:val="0"/>
          <w:marTop w:val="134"/>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963803623">
          <w:marLeft w:val="547"/>
          <w:marRight w:val="0"/>
          <w:marTop w:val="154"/>
          <w:marBottom w:val="0"/>
          <w:divBdr>
            <w:top w:val="none" w:sz="0" w:space="0" w:color="auto"/>
            <w:left w:val="none" w:sz="0" w:space="0" w:color="auto"/>
            <w:bottom w:val="none" w:sz="0" w:space="0" w:color="auto"/>
            <w:right w:val="none" w:sz="0" w:space="0" w:color="auto"/>
          </w:divBdr>
        </w:div>
        <w:div w:id="189143825">
          <w:marLeft w:val="1166"/>
          <w:marRight w:val="0"/>
          <w:marTop w:val="134"/>
          <w:marBottom w:val="0"/>
          <w:divBdr>
            <w:top w:val="none" w:sz="0" w:space="0" w:color="auto"/>
            <w:left w:val="none" w:sz="0" w:space="0" w:color="auto"/>
            <w:bottom w:val="none" w:sz="0" w:space="0" w:color="auto"/>
            <w:right w:val="none" w:sz="0" w:space="0" w:color="auto"/>
          </w:divBdr>
        </w:div>
      </w:divsChild>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2092584564">
          <w:marLeft w:val="547"/>
          <w:marRight w:val="0"/>
          <w:marTop w:val="77"/>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b12fb0ad334aa3ae21f2dec92902ab6">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a67797a5f2b2e56ad23581d855ef85"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DAF5B8-ACB6-4D4E-BC67-74E27AC52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2068</Words>
  <Characters>11788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2021-05-11T06:12:00Z</dcterms:created>
  <dcterms:modified xsi:type="dcterms:W3CDTF">2021-05-11T08:10:00Z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